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2F7D6" w14:textId="77777777" w:rsidR="002B0B7F" w:rsidRPr="002B0B7F" w:rsidRDefault="002B0B7F" w:rsidP="002B0B7F">
      <w:pPr>
        <w:pStyle w:val="Subheader"/>
        <w:spacing w:before="0" w:after="0" w:line="240" w:lineRule="auto"/>
        <w:jc w:val="center"/>
        <w:rPr>
          <w:rFonts w:ascii="Arial" w:hAnsi="Arial"/>
          <w:b w:val="0"/>
          <w:bCs/>
          <w:iCs/>
          <w:color w:val="00263E" w:themeColor="accent1"/>
          <w:sz w:val="36"/>
        </w:rPr>
      </w:pPr>
      <w:r w:rsidRPr="002B0B7F">
        <w:rPr>
          <w:rFonts w:ascii="Arial" w:hAnsi="Arial"/>
          <w:b w:val="0"/>
          <w:bCs/>
          <w:iCs/>
          <w:color w:val="00263E" w:themeColor="accent1"/>
          <w:sz w:val="36"/>
        </w:rPr>
        <w:t>MINUTES OF THE</w:t>
      </w:r>
    </w:p>
    <w:p w14:paraId="6CDA7BB8" w14:textId="77777777" w:rsidR="002B0B7F" w:rsidRDefault="002B0B7F" w:rsidP="002B0B7F">
      <w:pPr>
        <w:pStyle w:val="Subheader"/>
        <w:spacing w:before="0" w:after="0" w:line="240" w:lineRule="auto"/>
        <w:jc w:val="center"/>
        <w:rPr>
          <w:rFonts w:ascii="Arial" w:hAnsi="Arial"/>
          <w:b w:val="0"/>
          <w:bCs/>
          <w:iCs/>
          <w:color w:val="00263E" w:themeColor="accent1"/>
          <w:sz w:val="36"/>
        </w:rPr>
      </w:pPr>
      <w:r w:rsidRPr="002B0B7F">
        <w:rPr>
          <w:rFonts w:ascii="Arial" w:hAnsi="Arial"/>
          <w:b w:val="0"/>
          <w:bCs/>
          <w:iCs/>
          <w:color w:val="00263E" w:themeColor="accent1"/>
          <w:sz w:val="36"/>
        </w:rPr>
        <w:t>CAPE COD MUNICIPAL HEALTH GROUP</w:t>
      </w:r>
    </w:p>
    <w:p w14:paraId="14C93DC7" w14:textId="77777777" w:rsidR="002B0B7F" w:rsidRPr="002B0B7F" w:rsidRDefault="002B0B7F" w:rsidP="002B0B7F">
      <w:pPr>
        <w:pStyle w:val="BodyText"/>
        <w:spacing w:after="0" w:line="240" w:lineRule="auto"/>
      </w:pPr>
    </w:p>
    <w:p w14:paraId="0753CAF2" w14:textId="77777777" w:rsidR="002B0B7F" w:rsidRDefault="002B0B7F" w:rsidP="002B0B7F">
      <w:pPr>
        <w:pStyle w:val="BodyText"/>
        <w:spacing w:after="0" w:line="240" w:lineRule="auto"/>
        <w:jc w:val="center"/>
      </w:pPr>
      <w:r w:rsidRPr="002B0B7F">
        <w:rPr>
          <w:rFonts w:ascii="Arial Bold" w:hAnsi="Arial Bold"/>
          <w:b/>
          <w:color w:val="6FACDE" w:themeColor="accent2"/>
          <w:sz w:val="26"/>
          <w:szCs w:val="26"/>
        </w:rPr>
        <w:t>Steering Committee Meeting</w:t>
      </w:r>
      <w:r w:rsidRPr="002B0B7F">
        <w:t xml:space="preserve"> </w:t>
      </w:r>
    </w:p>
    <w:p w14:paraId="349D5C9D" w14:textId="5F8E99B7" w:rsidR="002B0B7F" w:rsidRPr="002B0B7F" w:rsidRDefault="00E51980" w:rsidP="002B0B7F">
      <w:pPr>
        <w:pStyle w:val="BodyText"/>
        <w:spacing w:after="0" w:line="240" w:lineRule="auto"/>
        <w:jc w:val="center"/>
        <w:rPr>
          <w:rFonts w:asciiTheme="minorHAnsi" w:hAnsiTheme="minorHAnsi" w:cstheme="minorHAnsi"/>
          <w:color w:val="6FACDE" w:themeColor="accent2"/>
          <w:sz w:val="26"/>
          <w:szCs w:val="26"/>
        </w:rPr>
      </w:pPr>
      <w:r>
        <w:rPr>
          <w:rFonts w:asciiTheme="minorHAnsi" w:hAnsiTheme="minorHAnsi" w:cstheme="minorHAnsi"/>
          <w:color w:val="6FACDE" w:themeColor="accent2"/>
          <w:sz w:val="26"/>
          <w:szCs w:val="26"/>
        </w:rPr>
        <w:t>Wednesday</w:t>
      </w:r>
      <w:r w:rsidR="002B0B7F" w:rsidRPr="002B0B7F">
        <w:rPr>
          <w:rFonts w:asciiTheme="minorHAnsi" w:hAnsiTheme="minorHAnsi" w:cstheme="minorHAnsi"/>
          <w:color w:val="6FACDE" w:themeColor="accent2"/>
          <w:sz w:val="26"/>
          <w:szCs w:val="26"/>
        </w:rPr>
        <w:t xml:space="preserve">, </w:t>
      </w:r>
      <w:r w:rsidR="00B74125">
        <w:rPr>
          <w:rFonts w:asciiTheme="minorHAnsi" w:hAnsiTheme="minorHAnsi" w:cstheme="minorHAnsi"/>
          <w:color w:val="6FACDE" w:themeColor="accent2"/>
          <w:sz w:val="26"/>
          <w:szCs w:val="26"/>
        </w:rPr>
        <w:t>September 17</w:t>
      </w:r>
      <w:r w:rsidR="00E021B3">
        <w:rPr>
          <w:rFonts w:asciiTheme="minorHAnsi" w:hAnsiTheme="minorHAnsi" w:cstheme="minorHAnsi"/>
          <w:color w:val="6FACDE" w:themeColor="accent2"/>
          <w:sz w:val="26"/>
          <w:szCs w:val="26"/>
        </w:rPr>
        <w:t>, 202</w:t>
      </w:r>
      <w:r w:rsidR="00A81C4F">
        <w:rPr>
          <w:rFonts w:asciiTheme="minorHAnsi" w:hAnsiTheme="minorHAnsi" w:cstheme="minorHAnsi"/>
          <w:color w:val="6FACDE" w:themeColor="accent2"/>
          <w:sz w:val="26"/>
          <w:szCs w:val="26"/>
        </w:rPr>
        <w:t>5</w:t>
      </w:r>
      <w:r w:rsidR="002B0B7F" w:rsidRPr="002B0B7F">
        <w:rPr>
          <w:rFonts w:asciiTheme="minorHAnsi" w:hAnsiTheme="minorHAnsi" w:cstheme="minorHAnsi"/>
          <w:color w:val="6FACDE" w:themeColor="accent2"/>
          <w:sz w:val="26"/>
          <w:szCs w:val="26"/>
        </w:rPr>
        <w:t>,</w:t>
      </w:r>
      <w:r w:rsidR="00B74125">
        <w:rPr>
          <w:rFonts w:asciiTheme="minorHAnsi" w:hAnsiTheme="minorHAnsi" w:cstheme="minorHAnsi"/>
          <w:color w:val="6FACDE" w:themeColor="accent2"/>
          <w:sz w:val="26"/>
          <w:szCs w:val="26"/>
        </w:rPr>
        <w:t>10:30</w:t>
      </w:r>
      <w:r w:rsidR="002B0B7F" w:rsidRPr="002B0B7F">
        <w:rPr>
          <w:rFonts w:asciiTheme="minorHAnsi" w:hAnsiTheme="minorHAnsi" w:cstheme="minorHAnsi"/>
          <w:color w:val="6FACDE" w:themeColor="accent2"/>
          <w:sz w:val="26"/>
          <w:szCs w:val="26"/>
        </w:rPr>
        <w:t xml:space="preserve"> AM </w:t>
      </w:r>
    </w:p>
    <w:p w14:paraId="13F6BD71" w14:textId="77777777" w:rsidR="002B0B7F" w:rsidRDefault="002B0B7F" w:rsidP="002B0B7F">
      <w:pPr>
        <w:pStyle w:val="BodyText"/>
        <w:spacing w:after="0" w:line="240" w:lineRule="auto"/>
        <w:jc w:val="center"/>
        <w:rPr>
          <w:rFonts w:ascii="Arial Bold" w:hAnsi="Arial Bold"/>
          <w:color w:val="6FACDE" w:themeColor="accent2"/>
          <w:sz w:val="26"/>
          <w:szCs w:val="26"/>
        </w:rPr>
      </w:pPr>
    </w:p>
    <w:p w14:paraId="708D7911" w14:textId="77777777" w:rsidR="00B74125" w:rsidRDefault="00B74125" w:rsidP="00B74125">
      <w:pPr>
        <w:pStyle w:val="BodyText"/>
        <w:spacing w:after="0" w:line="240" w:lineRule="auto"/>
        <w:jc w:val="center"/>
        <w:rPr>
          <w:rFonts w:asciiTheme="minorHAnsi" w:hAnsiTheme="minorHAnsi" w:cstheme="minorHAnsi"/>
          <w:color w:val="6FACDE" w:themeColor="accent2"/>
          <w:sz w:val="26"/>
          <w:szCs w:val="26"/>
        </w:rPr>
      </w:pPr>
      <w:r>
        <w:rPr>
          <w:rFonts w:asciiTheme="minorHAnsi" w:hAnsiTheme="minorHAnsi" w:cstheme="minorHAnsi"/>
          <w:color w:val="6FACDE" w:themeColor="accent2"/>
          <w:sz w:val="26"/>
          <w:szCs w:val="26"/>
        </w:rPr>
        <w:t>Matha’s Vineyard Regional Transit Authority</w:t>
      </w:r>
    </w:p>
    <w:p w14:paraId="7E6A63DA" w14:textId="77777777" w:rsidR="00B74125" w:rsidRDefault="00B74125" w:rsidP="00B74125">
      <w:pPr>
        <w:pStyle w:val="BodyText"/>
        <w:spacing w:after="0" w:line="240" w:lineRule="auto"/>
        <w:jc w:val="center"/>
        <w:rPr>
          <w:rFonts w:asciiTheme="minorHAnsi" w:hAnsiTheme="minorHAnsi" w:cstheme="minorHAnsi"/>
          <w:color w:val="6FACDE" w:themeColor="accent2"/>
          <w:sz w:val="26"/>
          <w:szCs w:val="26"/>
        </w:rPr>
      </w:pPr>
      <w:r>
        <w:rPr>
          <w:rFonts w:asciiTheme="minorHAnsi" w:hAnsiTheme="minorHAnsi" w:cstheme="minorHAnsi"/>
          <w:color w:val="6FACDE" w:themeColor="accent2"/>
          <w:sz w:val="26"/>
          <w:szCs w:val="26"/>
        </w:rPr>
        <w:t>11A St Airport Business Park</w:t>
      </w:r>
    </w:p>
    <w:p w14:paraId="5285AAF0" w14:textId="77777777" w:rsidR="00B74125" w:rsidRDefault="00B74125" w:rsidP="00B74125">
      <w:pPr>
        <w:pStyle w:val="BodyText"/>
        <w:spacing w:after="0" w:line="240" w:lineRule="auto"/>
        <w:jc w:val="center"/>
        <w:rPr>
          <w:rFonts w:asciiTheme="minorHAnsi" w:hAnsiTheme="minorHAnsi" w:cstheme="minorHAnsi"/>
          <w:color w:val="6FACDE" w:themeColor="accent2"/>
          <w:sz w:val="26"/>
          <w:szCs w:val="26"/>
        </w:rPr>
      </w:pPr>
      <w:r>
        <w:rPr>
          <w:rFonts w:asciiTheme="minorHAnsi" w:hAnsiTheme="minorHAnsi" w:cstheme="minorHAnsi"/>
          <w:color w:val="6FACDE" w:themeColor="accent2"/>
          <w:sz w:val="26"/>
          <w:szCs w:val="26"/>
        </w:rPr>
        <w:t>Edgartown, MA 02539</w:t>
      </w:r>
    </w:p>
    <w:p w14:paraId="6CFBA60E" w14:textId="77777777" w:rsidR="00B74125" w:rsidRDefault="00B74125" w:rsidP="00B74125">
      <w:pPr>
        <w:pStyle w:val="BodyText"/>
        <w:spacing w:after="0" w:line="240" w:lineRule="auto"/>
        <w:jc w:val="center"/>
        <w:rPr>
          <w:rFonts w:ascii="Arial Bold" w:hAnsi="Arial Bold"/>
          <w:color w:val="6FACDE" w:themeColor="accent2"/>
          <w:sz w:val="26"/>
          <w:szCs w:val="26"/>
        </w:rPr>
      </w:pPr>
    </w:p>
    <w:p w14:paraId="0F134EC8" w14:textId="77638E7D" w:rsidR="009737E0" w:rsidRDefault="00B74125" w:rsidP="00B74125">
      <w:pPr>
        <w:pStyle w:val="BodyText"/>
        <w:spacing w:after="0" w:line="240" w:lineRule="auto"/>
        <w:jc w:val="center"/>
        <w:rPr>
          <w:rFonts w:asciiTheme="minorHAnsi" w:hAnsiTheme="minorHAnsi" w:cstheme="minorHAnsi"/>
          <w:color w:val="6FACDE" w:themeColor="accent2"/>
          <w:sz w:val="26"/>
          <w:szCs w:val="26"/>
        </w:rPr>
      </w:pPr>
      <w:r>
        <w:rPr>
          <w:rFonts w:asciiTheme="minorHAnsi" w:hAnsiTheme="minorHAnsi" w:cstheme="minorHAnsi"/>
          <w:color w:val="6FACDE" w:themeColor="accent2"/>
          <w:sz w:val="26"/>
          <w:szCs w:val="26"/>
        </w:rPr>
        <w:t xml:space="preserve"> </w:t>
      </w:r>
    </w:p>
    <w:p w14:paraId="3F45B248" w14:textId="77777777" w:rsidR="002B0B7F" w:rsidRDefault="002B0B7F" w:rsidP="002B0B7F">
      <w:pPr>
        <w:pStyle w:val="BodyText"/>
        <w:spacing w:after="0" w:line="240" w:lineRule="auto"/>
        <w:jc w:val="center"/>
        <w:rPr>
          <w:rFonts w:ascii="Arial Bold" w:hAnsi="Arial Bold"/>
          <w:color w:val="6FACDE" w:themeColor="accent2"/>
          <w:sz w:val="26"/>
          <w:szCs w:val="26"/>
        </w:rPr>
      </w:pPr>
    </w:p>
    <w:p w14:paraId="0E5CBA95" w14:textId="77777777" w:rsidR="00223DFF" w:rsidRDefault="00223DFF" w:rsidP="002B0B7F">
      <w:pPr>
        <w:pStyle w:val="BodyText"/>
        <w:tabs>
          <w:tab w:val="left" w:pos="7250"/>
        </w:tabs>
        <w:spacing w:after="0" w:line="240" w:lineRule="auto"/>
        <w:rPr>
          <w:rFonts w:ascii="Arial Bold" w:hAnsi="Arial Bold"/>
          <w:b/>
          <w:color w:val="6FACDE" w:themeColor="accent2"/>
          <w:sz w:val="26"/>
          <w:szCs w:val="26"/>
        </w:rPr>
      </w:pPr>
    </w:p>
    <w:p w14:paraId="166EACDD" w14:textId="4AB68944" w:rsidR="002B0B7F" w:rsidRDefault="002B0B7F" w:rsidP="002B0B7F">
      <w:pPr>
        <w:pStyle w:val="BodyText"/>
        <w:tabs>
          <w:tab w:val="left" w:pos="7250"/>
        </w:tabs>
        <w:spacing w:after="0" w:line="240" w:lineRule="auto"/>
      </w:pPr>
      <w:r>
        <w:t xml:space="preserve">A meeting of the Steering Committee of the Cape Cod Municipal Health Group (“CCMHG”) was held on </w:t>
      </w:r>
      <w:r w:rsidR="00B74125">
        <w:t>September 17</w:t>
      </w:r>
      <w:r>
        <w:t xml:space="preserve">, </w:t>
      </w:r>
      <w:r w:rsidR="00203CA4">
        <w:t>202</w:t>
      </w:r>
      <w:r w:rsidR="00A81C4F">
        <w:t>5</w:t>
      </w:r>
      <w:r w:rsidR="00203CA4">
        <w:t>,</w:t>
      </w:r>
      <w:r>
        <w:t xml:space="preserve"> at </w:t>
      </w:r>
      <w:r w:rsidR="00B74125">
        <w:t>10:30</w:t>
      </w:r>
      <w:r>
        <w:t xml:space="preserve"> </w:t>
      </w:r>
      <w:r w:rsidR="00872296">
        <w:t xml:space="preserve">A.M. </w:t>
      </w:r>
    </w:p>
    <w:p w14:paraId="2EEA5FBF" w14:textId="77777777" w:rsidR="002B0B7F" w:rsidRDefault="002B0B7F" w:rsidP="002B0B7F">
      <w:pPr>
        <w:pStyle w:val="BodyText"/>
        <w:tabs>
          <w:tab w:val="left" w:pos="7250"/>
        </w:tabs>
        <w:spacing w:after="0" w:line="240" w:lineRule="auto"/>
      </w:pPr>
    </w:p>
    <w:p w14:paraId="7067E479" w14:textId="77777777" w:rsidR="002B0B7F" w:rsidRPr="002B0B7F" w:rsidRDefault="002B0B7F" w:rsidP="002B0B7F">
      <w:pPr>
        <w:pStyle w:val="BodyText"/>
        <w:tabs>
          <w:tab w:val="left" w:pos="7250"/>
        </w:tabs>
        <w:spacing w:after="0" w:line="240" w:lineRule="auto"/>
        <w:rPr>
          <w:b/>
        </w:rPr>
      </w:pPr>
      <w:r w:rsidRPr="002B0B7F">
        <w:rPr>
          <w:b/>
        </w:rPr>
        <w:t>Steering Committee members present:</w:t>
      </w:r>
    </w:p>
    <w:p w14:paraId="5CB4D7BD" w14:textId="77777777" w:rsidR="002B0B7F" w:rsidRDefault="002B0B7F" w:rsidP="002B0B7F">
      <w:pPr>
        <w:pStyle w:val="BodyText"/>
        <w:tabs>
          <w:tab w:val="left" w:pos="7250"/>
        </w:tabs>
        <w:spacing w:after="0" w:line="240" w:lineRule="auto"/>
        <w:sectPr w:rsidR="002B0B7F" w:rsidSect="00286EEB">
          <w:headerReference w:type="default" r:id="rId11"/>
          <w:footerReference w:type="default" r:id="rId12"/>
          <w:headerReference w:type="first" r:id="rId13"/>
          <w:footerReference w:type="first" r:id="rId14"/>
          <w:pgSz w:w="12240" w:h="15840" w:code="1"/>
          <w:pgMar w:top="2160" w:right="1080" w:bottom="2160" w:left="1080" w:header="360" w:footer="389" w:gutter="0"/>
          <w:cols w:space="720"/>
          <w:docGrid w:linePitch="360"/>
        </w:sectPr>
      </w:pPr>
    </w:p>
    <w:p w14:paraId="4B940854" w14:textId="3D4CC611" w:rsidR="002B0B7F" w:rsidRDefault="002B0B7F" w:rsidP="00A47AFD">
      <w:pPr>
        <w:pStyle w:val="BodyText"/>
        <w:tabs>
          <w:tab w:val="left" w:pos="7250"/>
        </w:tabs>
        <w:spacing w:after="0" w:line="240" w:lineRule="auto"/>
      </w:pPr>
      <w:r>
        <w:t xml:space="preserve">     </w:t>
      </w:r>
    </w:p>
    <w:p w14:paraId="091049F9" w14:textId="2313FE70" w:rsidR="002B0B7F" w:rsidRDefault="002B0B7F" w:rsidP="00A47AFD">
      <w:pPr>
        <w:pStyle w:val="BodyText"/>
        <w:tabs>
          <w:tab w:val="left" w:pos="7250"/>
        </w:tabs>
        <w:spacing w:after="0" w:line="240" w:lineRule="auto"/>
      </w:pPr>
      <w:r>
        <w:t xml:space="preserve">                                                                      </w:t>
      </w:r>
    </w:p>
    <w:p w14:paraId="50F2858F" w14:textId="4B86231D" w:rsidR="002B0B7F" w:rsidRDefault="002B0B7F" w:rsidP="00A47AFD">
      <w:pPr>
        <w:pStyle w:val="BodyText"/>
        <w:tabs>
          <w:tab w:val="left" w:pos="7250"/>
        </w:tabs>
        <w:spacing w:after="0" w:line="240" w:lineRule="auto"/>
      </w:pPr>
    </w:p>
    <w:p w14:paraId="664AE672" w14:textId="0A4FA4AE" w:rsidR="002B0B7F" w:rsidRDefault="002B0B7F" w:rsidP="00A47AFD">
      <w:pPr>
        <w:pStyle w:val="BodyText"/>
        <w:tabs>
          <w:tab w:val="left" w:pos="7250"/>
        </w:tabs>
        <w:spacing w:after="0" w:line="240" w:lineRule="auto"/>
      </w:pPr>
    </w:p>
    <w:p w14:paraId="62778725" w14:textId="77777777" w:rsidR="002B0B7F" w:rsidRDefault="002B0B7F" w:rsidP="00A47AFD">
      <w:pPr>
        <w:pStyle w:val="BodyText"/>
        <w:tabs>
          <w:tab w:val="left" w:pos="7250"/>
        </w:tabs>
        <w:spacing w:after="0" w:line="240" w:lineRule="auto"/>
        <w:sectPr w:rsidR="002B0B7F" w:rsidSect="00286EEB">
          <w:type w:val="continuous"/>
          <w:pgSz w:w="12240" w:h="15840" w:code="1"/>
          <w:pgMar w:top="2160" w:right="1080" w:bottom="2160" w:left="1080" w:header="360" w:footer="389" w:gutter="0"/>
          <w:cols w:num="2" w:space="720"/>
          <w:docGrid w:linePitch="360"/>
        </w:sectPr>
      </w:pPr>
    </w:p>
    <w:p w14:paraId="1F77A89D" w14:textId="3FFE7D48" w:rsidR="001233E0" w:rsidRDefault="001233E0" w:rsidP="00A47AFD">
      <w:pPr>
        <w:pStyle w:val="BodyText"/>
        <w:tabs>
          <w:tab w:val="left" w:pos="7250"/>
        </w:tabs>
        <w:spacing w:after="0" w:line="240" w:lineRule="auto"/>
      </w:pPr>
      <w:r>
        <w:t>Erin Orcutt, Steering Committee Chair                                     Cape Cod Reg. Tech.</w:t>
      </w:r>
    </w:p>
    <w:p w14:paraId="755EF3C5" w14:textId="69AC95D0" w:rsidR="009F7261" w:rsidRDefault="009F7261" w:rsidP="002B0B7F">
      <w:pPr>
        <w:pStyle w:val="BodyText"/>
        <w:tabs>
          <w:tab w:val="left" w:pos="7250"/>
        </w:tabs>
        <w:spacing w:after="0" w:line="240" w:lineRule="auto"/>
      </w:pPr>
      <w:r>
        <w:t xml:space="preserve">Laurie Barr                                      </w:t>
      </w:r>
      <w:r w:rsidR="00E91624">
        <w:t xml:space="preserve">                                          Town of Eastham</w:t>
      </w:r>
    </w:p>
    <w:p w14:paraId="56BACD11" w14:textId="0C7FEE2B" w:rsidR="009F7261" w:rsidRDefault="004D1C41" w:rsidP="002B0B7F">
      <w:pPr>
        <w:pStyle w:val="BodyText"/>
        <w:tabs>
          <w:tab w:val="left" w:pos="7250"/>
        </w:tabs>
        <w:spacing w:after="0" w:line="240" w:lineRule="auto"/>
      </w:pPr>
      <w:r>
        <w:t>Susan Wallen</w:t>
      </w:r>
      <w:r w:rsidR="009F7261">
        <w:t xml:space="preserve">                                                                           </w:t>
      </w:r>
      <w:r>
        <w:t xml:space="preserve"> Nauset RSD</w:t>
      </w:r>
    </w:p>
    <w:p w14:paraId="54E70844" w14:textId="3BB56924" w:rsidR="009A73A4" w:rsidRDefault="00B74125" w:rsidP="002B0B7F">
      <w:pPr>
        <w:pStyle w:val="BodyText"/>
        <w:tabs>
          <w:tab w:val="left" w:pos="7250"/>
        </w:tabs>
        <w:spacing w:after="0" w:line="240" w:lineRule="auto"/>
      </w:pPr>
      <w:r>
        <w:t xml:space="preserve">TK Menesale </w:t>
      </w:r>
      <w:r w:rsidR="0017500D">
        <w:t xml:space="preserve">     </w:t>
      </w:r>
      <w:r w:rsidR="009A73A4">
        <w:t xml:space="preserve">                                                                      </w:t>
      </w:r>
      <w:r>
        <w:t xml:space="preserve"> Hyannis Fire District</w:t>
      </w:r>
    </w:p>
    <w:p w14:paraId="460A8F5A" w14:textId="21971B6A" w:rsidR="009A73A4" w:rsidRDefault="009A73A4" w:rsidP="002B0B7F">
      <w:pPr>
        <w:pStyle w:val="BodyText"/>
        <w:tabs>
          <w:tab w:val="left" w:pos="7250"/>
        </w:tabs>
        <w:spacing w:after="0" w:line="240" w:lineRule="auto"/>
      </w:pPr>
      <w:r>
        <w:t>Robert Whritenour                                                                     Town of Yarmouth</w:t>
      </w:r>
    </w:p>
    <w:p w14:paraId="30C44BFC" w14:textId="4437FF18" w:rsidR="009F7261" w:rsidRDefault="00B06D70" w:rsidP="002B0B7F">
      <w:pPr>
        <w:pStyle w:val="BodyText"/>
        <w:tabs>
          <w:tab w:val="left" w:pos="7250"/>
        </w:tabs>
        <w:spacing w:after="0" w:line="240" w:lineRule="auto"/>
      </w:pPr>
      <w:r>
        <w:t>Justyna Marczak</w:t>
      </w:r>
      <w:r w:rsidR="00B64BD5">
        <w:t xml:space="preserve">                                                                      </w:t>
      </w:r>
      <w:r>
        <w:t xml:space="preserve"> </w:t>
      </w:r>
      <w:r w:rsidR="00B64BD5">
        <w:t xml:space="preserve"> </w:t>
      </w:r>
      <w:r>
        <w:t>Barnstable County</w:t>
      </w:r>
      <w:r w:rsidR="009F7261">
        <w:t xml:space="preserve">                                       </w:t>
      </w:r>
    </w:p>
    <w:p w14:paraId="75A3CE26" w14:textId="5FBD922C" w:rsidR="002B0B7F" w:rsidRDefault="00B74125" w:rsidP="002B0B7F">
      <w:pPr>
        <w:pStyle w:val="BodyText"/>
        <w:tabs>
          <w:tab w:val="left" w:pos="7250"/>
        </w:tabs>
        <w:spacing w:after="0" w:line="240" w:lineRule="auto"/>
      </w:pPr>
      <w:r>
        <w:t>Beth Kaeka                                                                                Dukes County</w:t>
      </w:r>
      <w:r w:rsidR="002B0B7F">
        <w:tab/>
      </w:r>
      <w:r w:rsidR="002B0B7F">
        <w:tab/>
      </w:r>
      <w:r w:rsidR="002B0B7F">
        <w:tab/>
      </w:r>
      <w:r w:rsidR="002B0B7F">
        <w:tab/>
      </w:r>
    </w:p>
    <w:p w14:paraId="7EAEDE6F" w14:textId="43AF1527" w:rsidR="009737E0" w:rsidRPr="007271B7" w:rsidRDefault="007271B7" w:rsidP="002B0B7F">
      <w:pPr>
        <w:pStyle w:val="BodyText"/>
        <w:tabs>
          <w:tab w:val="left" w:pos="7250"/>
        </w:tabs>
        <w:spacing w:after="0" w:line="240" w:lineRule="auto"/>
        <w:rPr>
          <w:bCs/>
        </w:rPr>
      </w:pPr>
      <w:r w:rsidRPr="007271B7">
        <w:rPr>
          <w:bCs/>
        </w:rPr>
        <w:t>Kathy Logue</w:t>
      </w:r>
      <w:r>
        <w:rPr>
          <w:bCs/>
        </w:rPr>
        <w:t xml:space="preserve">                                                                              Dukes County</w:t>
      </w:r>
    </w:p>
    <w:p w14:paraId="190C0BAD" w14:textId="77777777" w:rsidR="007271B7" w:rsidRDefault="007271B7" w:rsidP="002B0B7F">
      <w:pPr>
        <w:pStyle w:val="BodyText"/>
        <w:tabs>
          <w:tab w:val="left" w:pos="7250"/>
        </w:tabs>
        <w:spacing w:after="0" w:line="240" w:lineRule="auto"/>
        <w:rPr>
          <w:b/>
        </w:rPr>
      </w:pPr>
    </w:p>
    <w:p w14:paraId="786679F5" w14:textId="77777777" w:rsidR="007271B7" w:rsidRDefault="007271B7" w:rsidP="002B0B7F">
      <w:pPr>
        <w:pStyle w:val="BodyText"/>
        <w:tabs>
          <w:tab w:val="left" w:pos="7250"/>
        </w:tabs>
        <w:spacing w:after="0" w:line="240" w:lineRule="auto"/>
        <w:rPr>
          <w:b/>
        </w:rPr>
      </w:pPr>
    </w:p>
    <w:p w14:paraId="28286C36" w14:textId="007AB643" w:rsidR="002B0B7F" w:rsidRPr="002B0B7F" w:rsidRDefault="002B0B7F" w:rsidP="002B0B7F">
      <w:pPr>
        <w:pStyle w:val="BodyText"/>
        <w:tabs>
          <w:tab w:val="left" w:pos="7250"/>
        </w:tabs>
        <w:spacing w:after="0" w:line="240" w:lineRule="auto"/>
        <w:rPr>
          <w:b/>
        </w:rPr>
      </w:pPr>
      <w:r w:rsidRPr="002B0B7F">
        <w:rPr>
          <w:b/>
        </w:rPr>
        <w:t xml:space="preserve">Guests Present: </w:t>
      </w:r>
    </w:p>
    <w:p w14:paraId="31CC1661" w14:textId="77777777" w:rsidR="002B0B7F" w:rsidRDefault="002B0B7F" w:rsidP="002B0B7F">
      <w:pPr>
        <w:pStyle w:val="BodyText"/>
        <w:tabs>
          <w:tab w:val="left" w:pos="7250"/>
        </w:tabs>
        <w:spacing w:after="0" w:line="240" w:lineRule="auto"/>
        <w:sectPr w:rsidR="002B0B7F" w:rsidSect="00286EEB">
          <w:type w:val="continuous"/>
          <w:pgSz w:w="12240" w:h="15840" w:code="1"/>
          <w:pgMar w:top="2160" w:right="1080" w:bottom="2160" w:left="1080" w:header="360" w:footer="389" w:gutter="0"/>
          <w:cols w:space="720"/>
          <w:docGrid w:linePitch="360"/>
        </w:sectPr>
      </w:pPr>
    </w:p>
    <w:p w14:paraId="3145B808" w14:textId="7DFD99CA" w:rsidR="00241FF0" w:rsidRDefault="007271B7" w:rsidP="002B0B7F">
      <w:pPr>
        <w:pStyle w:val="BodyText"/>
        <w:tabs>
          <w:tab w:val="left" w:pos="7250"/>
        </w:tabs>
        <w:spacing w:after="0" w:line="240" w:lineRule="auto"/>
      </w:pPr>
      <w:r>
        <w:t>Jade Bennett</w:t>
      </w:r>
    </w:p>
    <w:p w14:paraId="47A8654F" w14:textId="16D358FC" w:rsidR="006A369C" w:rsidRDefault="007271B7" w:rsidP="002B0B7F">
      <w:pPr>
        <w:pStyle w:val="BodyText"/>
        <w:tabs>
          <w:tab w:val="left" w:pos="7250"/>
        </w:tabs>
        <w:spacing w:after="0" w:line="240" w:lineRule="auto"/>
      </w:pPr>
      <w:r>
        <w:t>Chelsea Joiner</w:t>
      </w:r>
      <w:r w:rsidR="006A369C">
        <w:t xml:space="preserve">                                                 </w:t>
      </w:r>
    </w:p>
    <w:p w14:paraId="1AE7AAA4" w14:textId="7485FCD3" w:rsidR="00241FF0" w:rsidRPr="009222DC" w:rsidRDefault="007271B7" w:rsidP="009222DC">
      <w:pPr>
        <w:pStyle w:val="BodyText"/>
        <w:tabs>
          <w:tab w:val="left" w:pos="7250"/>
        </w:tabs>
        <w:spacing w:after="0" w:line="240" w:lineRule="auto"/>
        <w:rPr>
          <w:szCs w:val="20"/>
        </w:rPr>
      </w:pPr>
      <w:r>
        <w:rPr>
          <w:szCs w:val="20"/>
        </w:rPr>
        <w:t>Janette Andrews</w:t>
      </w:r>
    </w:p>
    <w:p w14:paraId="25AEBF28" w14:textId="158BF64E" w:rsidR="00241FF0" w:rsidRPr="009222DC" w:rsidRDefault="007271B7" w:rsidP="009222DC">
      <w:pPr>
        <w:pStyle w:val="BodyText"/>
        <w:tabs>
          <w:tab w:val="left" w:pos="7250"/>
        </w:tabs>
        <w:spacing w:after="0" w:line="240" w:lineRule="auto"/>
        <w:rPr>
          <w:szCs w:val="20"/>
        </w:rPr>
      </w:pPr>
      <w:r>
        <w:rPr>
          <w:szCs w:val="20"/>
        </w:rPr>
        <w:t>La</w:t>
      </w:r>
      <w:r w:rsidR="00D55A36">
        <w:rPr>
          <w:szCs w:val="20"/>
        </w:rPr>
        <w:t>u</w:t>
      </w:r>
      <w:r>
        <w:rPr>
          <w:szCs w:val="20"/>
        </w:rPr>
        <w:t>ren Thomas</w:t>
      </w:r>
      <w:r w:rsidR="00241FF0" w:rsidRPr="009222DC">
        <w:rPr>
          <w:szCs w:val="20"/>
        </w:rPr>
        <w:t xml:space="preserve">                            </w:t>
      </w:r>
    </w:p>
    <w:p w14:paraId="7E39C7A9" w14:textId="0B73CFC3" w:rsidR="00DA2585" w:rsidRPr="009222DC" w:rsidRDefault="00DA2585" w:rsidP="009222DC">
      <w:pPr>
        <w:pStyle w:val="BodyText"/>
        <w:tabs>
          <w:tab w:val="left" w:pos="7250"/>
        </w:tabs>
        <w:spacing w:after="0" w:line="240" w:lineRule="auto"/>
        <w:rPr>
          <w:szCs w:val="20"/>
        </w:rPr>
      </w:pPr>
      <w:r w:rsidRPr="009222DC">
        <w:rPr>
          <w:szCs w:val="20"/>
        </w:rPr>
        <w:t>James Robinson</w:t>
      </w:r>
    </w:p>
    <w:p w14:paraId="01E2873D" w14:textId="2207EFB3" w:rsidR="00DA2585" w:rsidRPr="009222DC" w:rsidRDefault="00D55A36" w:rsidP="009222DC">
      <w:pPr>
        <w:pStyle w:val="BodyText"/>
        <w:tabs>
          <w:tab w:val="left" w:pos="7250"/>
        </w:tabs>
        <w:spacing w:after="0" w:line="240" w:lineRule="auto"/>
        <w:rPr>
          <w:szCs w:val="20"/>
        </w:rPr>
      </w:pPr>
      <w:r>
        <w:rPr>
          <w:szCs w:val="20"/>
        </w:rPr>
        <w:t>Deanna Desroches</w:t>
      </w:r>
    </w:p>
    <w:p w14:paraId="256562C4" w14:textId="65D9F5DC" w:rsidR="00DA2585" w:rsidRPr="009222DC" w:rsidRDefault="00D55A36" w:rsidP="009222DC">
      <w:pPr>
        <w:pStyle w:val="BodyText"/>
        <w:tabs>
          <w:tab w:val="left" w:pos="7250"/>
        </w:tabs>
        <w:spacing w:after="0" w:line="240" w:lineRule="auto"/>
        <w:rPr>
          <w:szCs w:val="20"/>
        </w:rPr>
      </w:pPr>
      <w:r>
        <w:rPr>
          <w:szCs w:val="20"/>
        </w:rPr>
        <w:t>Triva Emery</w:t>
      </w:r>
    </w:p>
    <w:p w14:paraId="7404F902" w14:textId="046B59EC" w:rsidR="004D1C41" w:rsidRPr="009222DC" w:rsidRDefault="00875ED1" w:rsidP="009222DC">
      <w:pPr>
        <w:pStyle w:val="BodyText"/>
        <w:tabs>
          <w:tab w:val="left" w:pos="7250"/>
        </w:tabs>
        <w:spacing w:after="0" w:line="240" w:lineRule="auto"/>
        <w:rPr>
          <w:szCs w:val="20"/>
        </w:rPr>
      </w:pPr>
      <w:r w:rsidRPr="009222DC">
        <w:rPr>
          <w:szCs w:val="20"/>
        </w:rPr>
        <w:t>Marc Shapiro</w:t>
      </w:r>
    </w:p>
    <w:p w14:paraId="5CE4BB76" w14:textId="0BE4B9FC" w:rsidR="00241FF0" w:rsidRPr="009222DC" w:rsidRDefault="00D55A36" w:rsidP="009222DC">
      <w:pPr>
        <w:pStyle w:val="BodyText"/>
        <w:tabs>
          <w:tab w:val="left" w:pos="7250"/>
        </w:tabs>
        <w:spacing w:after="0" w:line="240" w:lineRule="auto"/>
        <w:rPr>
          <w:szCs w:val="20"/>
        </w:rPr>
      </w:pPr>
      <w:r>
        <w:rPr>
          <w:szCs w:val="20"/>
        </w:rPr>
        <w:t>Sarah McCormick</w:t>
      </w:r>
    </w:p>
    <w:p w14:paraId="2F205DED" w14:textId="785F5278" w:rsidR="006A369C" w:rsidRPr="009222DC" w:rsidRDefault="00D55A36" w:rsidP="009222DC">
      <w:pPr>
        <w:pStyle w:val="BodyText"/>
        <w:tabs>
          <w:tab w:val="left" w:pos="7250"/>
        </w:tabs>
        <w:spacing w:after="0" w:line="240" w:lineRule="auto"/>
        <w:rPr>
          <w:szCs w:val="20"/>
        </w:rPr>
      </w:pPr>
      <w:r>
        <w:rPr>
          <w:szCs w:val="20"/>
        </w:rPr>
        <w:t>Jill Gallant Shaw</w:t>
      </w:r>
    </w:p>
    <w:p w14:paraId="61571F6C" w14:textId="407D85FF" w:rsidR="00156508" w:rsidRPr="009222DC" w:rsidRDefault="00D55A36" w:rsidP="009222DC">
      <w:pPr>
        <w:pStyle w:val="BodyText"/>
        <w:tabs>
          <w:tab w:val="left" w:pos="7250"/>
        </w:tabs>
        <w:spacing w:after="0" w:line="240" w:lineRule="auto"/>
        <w:rPr>
          <w:szCs w:val="20"/>
        </w:rPr>
      </w:pPr>
      <w:r>
        <w:rPr>
          <w:szCs w:val="20"/>
        </w:rPr>
        <w:t>Carli Burnham</w:t>
      </w:r>
      <w:r w:rsidR="00156508" w:rsidRPr="009222DC">
        <w:rPr>
          <w:szCs w:val="20"/>
        </w:rPr>
        <w:t xml:space="preserve">                                                                            </w:t>
      </w:r>
    </w:p>
    <w:p w14:paraId="63576370" w14:textId="4F146A67" w:rsidR="009222DC" w:rsidRDefault="00D55A36" w:rsidP="009222DC">
      <w:pPr>
        <w:pStyle w:val="BodyText"/>
        <w:tabs>
          <w:tab w:val="left" w:pos="7250"/>
        </w:tabs>
        <w:spacing w:after="0" w:line="240" w:lineRule="auto"/>
        <w:rPr>
          <w:szCs w:val="20"/>
        </w:rPr>
      </w:pPr>
      <w:r>
        <w:rPr>
          <w:szCs w:val="20"/>
        </w:rPr>
        <w:t>Lauren McCallum</w:t>
      </w:r>
    </w:p>
    <w:p w14:paraId="336E61B9" w14:textId="3FAC96BB" w:rsidR="003E43D0" w:rsidRPr="009222DC" w:rsidRDefault="00330250" w:rsidP="009222DC">
      <w:pPr>
        <w:pStyle w:val="BodyText"/>
        <w:tabs>
          <w:tab w:val="left" w:pos="7250"/>
        </w:tabs>
        <w:spacing w:after="0" w:line="240" w:lineRule="auto"/>
        <w:rPr>
          <w:szCs w:val="20"/>
        </w:rPr>
      </w:pPr>
      <w:r>
        <w:rPr>
          <w:szCs w:val="20"/>
        </w:rPr>
        <w:t>Joe Anderson</w:t>
      </w:r>
    </w:p>
    <w:p w14:paraId="637429A0" w14:textId="3B3A8B2C" w:rsidR="003E43D0" w:rsidRPr="009222DC" w:rsidRDefault="00330250" w:rsidP="009222DC">
      <w:pPr>
        <w:pStyle w:val="BodyText"/>
        <w:tabs>
          <w:tab w:val="left" w:pos="7250"/>
        </w:tabs>
        <w:spacing w:after="0" w:line="240" w:lineRule="auto"/>
        <w:rPr>
          <w:szCs w:val="20"/>
        </w:rPr>
      </w:pPr>
      <w:r>
        <w:rPr>
          <w:szCs w:val="20"/>
        </w:rPr>
        <w:t>Patrick Flattery</w:t>
      </w:r>
    </w:p>
    <w:p w14:paraId="373DE19D" w14:textId="549F3CD4" w:rsidR="007271B7" w:rsidRDefault="00942238" w:rsidP="009222DC">
      <w:pPr>
        <w:pStyle w:val="BodyText"/>
        <w:tabs>
          <w:tab w:val="left" w:pos="7250"/>
        </w:tabs>
        <w:spacing w:after="0" w:line="240" w:lineRule="auto"/>
        <w:rPr>
          <w:szCs w:val="20"/>
        </w:rPr>
      </w:pPr>
      <w:r>
        <w:rPr>
          <w:szCs w:val="20"/>
        </w:rPr>
        <w:t xml:space="preserve">                                                                     </w:t>
      </w:r>
    </w:p>
    <w:p w14:paraId="3D16907E" w14:textId="77EFD05E" w:rsidR="00DA2585" w:rsidRPr="009222DC" w:rsidRDefault="007271B7" w:rsidP="009222DC">
      <w:pPr>
        <w:pStyle w:val="BodyText"/>
        <w:tabs>
          <w:tab w:val="left" w:pos="7250"/>
        </w:tabs>
        <w:spacing w:after="0" w:line="240" w:lineRule="auto"/>
        <w:rPr>
          <w:szCs w:val="20"/>
        </w:rPr>
      </w:pPr>
      <w:r>
        <w:rPr>
          <w:szCs w:val="20"/>
        </w:rPr>
        <w:t>Town of West Tisbury</w:t>
      </w:r>
    </w:p>
    <w:p w14:paraId="5CD727BD" w14:textId="06D7A317" w:rsidR="00D55A36" w:rsidRDefault="00D55A36" w:rsidP="009222DC">
      <w:pPr>
        <w:pStyle w:val="BodyText"/>
        <w:tabs>
          <w:tab w:val="left" w:pos="7250"/>
        </w:tabs>
        <w:spacing w:after="0" w:line="240" w:lineRule="auto"/>
        <w:rPr>
          <w:szCs w:val="20"/>
        </w:rPr>
      </w:pPr>
      <w:r>
        <w:rPr>
          <w:szCs w:val="20"/>
        </w:rPr>
        <w:t>Town of West Tisbury</w:t>
      </w:r>
    </w:p>
    <w:p w14:paraId="512C6805" w14:textId="3574CC87" w:rsidR="009222DC" w:rsidRDefault="007271B7" w:rsidP="009222DC">
      <w:pPr>
        <w:pStyle w:val="BodyText"/>
        <w:tabs>
          <w:tab w:val="left" w:pos="7250"/>
        </w:tabs>
        <w:spacing w:after="0" w:line="240" w:lineRule="auto"/>
        <w:rPr>
          <w:szCs w:val="20"/>
        </w:rPr>
      </w:pPr>
      <w:r>
        <w:rPr>
          <w:szCs w:val="20"/>
        </w:rPr>
        <w:t>Martha’s Vineyard Land Bank</w:t>
      </w:r>
    </w:p>
    <w:p w14:paraId="51609F9C" w14:textId="7A1A5873" w:rsidR="007271B7" w:rsidRDefault="007271B7" w:rsidP="009222DC">
      <w:pPr>
        <w:pStyle w:val="Table"/>
        <w:spacing w:before="0" w:after="0" w:line="240" w:lineRule="auto"/>
        <w:rPr>
          <w:szCs w:val="20"/>
        </w:rPr>
      </w:pPr>
      <w:r>
        <w:rPr>
          <w:szCs w:val="20"/>
        </w:rPr>
        <w:t>Vineyard Transit Authority</w:t>
      </w:r>
    </w:p>
    <w:p w14:paraId="367835FB" w14:textId="43A029B4" w:rsidR="007271B7" w:rsidRDefault="00D55A36" w:rsidP="009222DC">
      <w:pPr>
        <w:pStyle w:val="Table"/>
        <w:spacing w:before="0" w:after="0" w:line="240" w:lineRule="auto"/>
        <w:rPr>
          <w:szCs w:val="20"/>
        </w:rPr>
      </w:pPr>
      <w:r>
        <w:rPr>
          <w:szCs w:val="20"/>
        </w:rPr>
        <w:t>Town of Edgartown</w:t>
      </w:r>
    </w:p>
    <w:p w14:paraId="7F5EE62F" w14:textId="09A95A2F" w:rsidR="00241FF0" w:rsidRPr="009222DC" w:rsidRDefault="007271B7" w:rsidP="009222DC">
      <w:pPr>
        <w:pStyle w:val="Table"/>
        <w:spacing w:before="0" w:after="0" w:line="240" w:lineRule="auto"/>
        <w:rPr>
          <w:szCs w:val="20"/>
        </w:rPr>
      </w:pPr>
      <w:r>
        <w:rPr>
          <w:szCs w:val="20"/>
        </w:rPr>
        <w:t>We</w:t>
      </w:r>
      <w:r w:rsidR="00241FF0" w:rsidRPr="009222DC">
        <w:rPr>
          <w:szCs w:val="20"/>
        </w:rPr>
        <w:t>llness Consultant (Mainland)</w:t>
      </w:r>
    </w:p>
    <w:p w14:paraId="605C7ACE" w14:textId="58860E11" w:rsidR="00241FF0" w:rsidRPr="009222DC" w:rsidRDefault="00241FF0" w:rsidP="009222DC">
      <w:pPr>
        <w:pStyle w:val="Table"/>
        <w:spacing w:before="0" w:after="0" w:line="240" w:lineRule="auto"/>
        <w:rPr>
          <w:szCs w:val="20"/>
        </w:rPr>
      </w:pPr>
      <w:r w:rsidRPr="009222DC">
        <w:rPr>
          <w:szCs w:val="20"/>
        </w:rPr>
        <w:t>CCMHG Wellness Consultant (Vineyard)</w:t>
      </w:r>
    </w:p>
    <w:p w14:paraId="503E91FF" w14:textId="1FC97C2F" w:rsidR="00DA2585" w:rsidRPr="009222DC" w:rsidRDefault="00D55A36" w:rsidP="009222DC">
      <w:pPr>
        <w:pStyle w:val="Table"/>
        <w:spacing w:before="0" w:after="0" w:line="240" w:lineRule="auto"/>
        <w:rPr>
          <w:szCs w:val="20"/>
        </w:rPr>
      </w:pPr>
      <w:r>
        <w:rPr>
          <w:szCs w:val="20"/>
        </w:rPr>
        <w:t>PBIRx</w:t>
      </w:r>
    </w:p>
    <w:p w14:paraId="407FCE6E" w14:textId="7CED069A" w:rsidR="00DA2585" w:rsidRPr="009222DC" w:rsidRDefault="00D55A36" w:rsidP="009222DC">
      <w:pPr>
        <w:pStyle w:val="Table"/>
        <w:spacing w:before="0" w:after="0" w:line="240" w:lineRule="auto"/>
        <w:rPr>
          <w:szCs w:val="20"/>
        </w:rPr>
      </w:pPr>
      <w:r>
        <w:rPr>
          <w:szCs w:val="20"/>
        </w:rPr>
        <w:t xml:space="preserve">Delta Dental </w:t>
      </w:r>
    </w:p>
    <w:p w14:paraId="7295B95E" w14:textId="69C9951A" w:rsidR="00DA2585" w:rsidRPr="009222DC" w:rsidRDefault="00D55A36" w:rsidP="009222DC">
      <w:pPr>
        <w:pStyle w:val="Table"/>
        <w:spacing w:before="0" w:after="0" w:line="240" w:lineRule="auto"/>
        <w:rPr>
          <w:szCs w:val="20"/>
        </w:rPr>
      </w:pPr>
      <w:r>
        <w:rPr>
          <w:szCs w:val="20"/>
        </w:rPr>
        <w:t>Abacus Health Solutions</w:t>
      </w:r>
    </w:p>
    <w:p w14:paraId="20E821F4" w14:textId="3605C228" w:rsidR="00DA2585" w:rsidRPr="009222DC" w:rsidRDefault="00D55A36" w:rsidP="009222DC">
      <w:pPr>
        <w:pStyle w:val="Table"/>
        <w:spacing w:before="0" w:after="0" w:line="240" w:lineRule="auto"/>
        <w:rPr>
          <w:szCs w:val="20"/>
        </w:rPr>
      </w:pPr>
      <w:r>
        <w:rPr>
          <w:szCs w:val="20"/>
        </w:rPr>
        <w:t>Blue Cross Blue Shield of MA (BCBS)</w:t>
      </w:r>
    </w:p>
    <w:p w14:paraId="1A6F843A" w14:textId="6FA8AB2B" w:rsidR="00B63D59" w:rsidRPr="009222DC" w:rsidRDefault="00D55A36" w:rsidP="009222DC">
      <w:pPr>
        <w:pStyle w:val="Table"/>
        <w:spacing w:before="0" w:after="0" w:line="240" w:lineRule="auto"/>
        <w:rPr>
          <w:szCs w:val="20"/>
        </w:rPr>
      </w:pPr>
      <w:r>
        <w:rPr>
          <w:szCs w:val="20"/>
        </w:rPr>
        <w:t xml:space="preserve">Harvard Pilgrim </w:t>
      </w:r>
    </w:p>
    <w:p w14:paraId="0585EA1A" w14:textId="19448019" w:rsidR="003E43D0" w:rsidRPr="009222DC" w:rsidRDefault="00330250" w:rsidP="009222DC">
      <w:pPr>
        <w:pStyle w:val="BodyText"/>
        <w:tabs>
          <w:tab w:val="left" w:pos="7250"/>
        </w:tabs>
        <w:spacing w:after="0" w:line="240" w:lineRule="auto"/>
        <w:rPr>
          <w:szCs w:val="20"/>
        </w:rPr>
      </w:pPr>
      <w:r>
        <w:rPr>
          <w:szCs w:val="20"/>
        </w:rPr>
        <w:t>Gallagher Benefit Services Inc. (GBS)</w:t>
      </w:r>
    </w:p>
    <w:p w14:paraId="482A5E6E" w14:textId="296C6D6A" w:rsidR="003E43D0" w:rsidRPr="009222DC" w:rsidRDefault="00330250" w:rsidP="009222DC">
      <w:pPr>
        <w:pStyle w:val="BodyText"/>
        <w:tabs>
          <w:tab w:val="left" w:pos="7250"/>
        </w:tabs>
        <w:spacing w:after="0" w:line="240" w:lineRule="auto"/>
        <w:rPr>
          <w:szCs w:val="20"/>
        </w:rPr>
      </w:pPr>
      <w:r>
        <w:rPr>
          <w:szCs w:val="20"/>
        </w:rPr>
        <w:t>Gallagher Benefit Services Inc. (GBS)</w:t>
      </w:r>
    </w:p>
    <w:p w14:paraId="5E73F82A" w14:textId="77777777" w:rsidR="00942238" w:rsidRDefault="00942238" w:rsidP="009222DC">
      <w:pPr>
        <w:pStyle w:val="BodyText"/>
        <w:tabs>
          <w:tab w:val="left" w:pos="7250"/>
        </w:tabs>
        <w:spacing w:after="0" w:line="240" w:lineRule="auto"/>
        <w:rPr>
          <w:szCs w:val="20"/>
        </w:rPr>
      </w:pPr>
    </w:p>
    <w:p w14:paraId="7987D870" w14:textId="395A9DFA" w:rsidR="00DA2585" w:rsidRPr="009222DC" w:rsidRDefault="00942238" w:rsidP="009222DC">
      <w:pPr>
        <w:pStyle w:val="BodyText"/>
        <w:tabs>
          <w:tab w:val="left" w:pos="7250"/>
        </w:tabs>
        <w:spacing w:after="0" w:line="240" w:lineRule="auto"/>
        <w:rPr>
          <w:szCs w:val="20"/>
        </w:rPr>
      </w:pPr>
      <w:r>
        <w:rPr>
          <w:szCs w:val="20"/>
        </w:rPr>
        <w:lastRenderedPageBreak/>
        <w:t>Karen Quinlivan</w:t>
      </w:r>
    </w:p>
    <w:p w14:paraId="45DBE24B" w14:textId="266477E6" w:rsidR="009222DC" w:rsidRDefault="00942238" w:rsidP="009222DC">
      <w:pPr>
        <w:pStyle w:val="BodyText"/>
        <w:tabs>
          <w:tab w:val="left" w:pos="7250"/>
        </w:tabs>
        <w:spacing w:after="0" w:line="240" w:lineRule="auto"/>
        <w:rPr>
          <w:szCs w:val="20"/>
        </w:rPr>
      </w:pPr>
      <w:r>
        <w:rPr>
          <w:szCs w:val="20"/>
        </w:rPr>
        <w:t>Jess Clifford</w:t>
      </w:r>
    </w:p>
    <w:p w14:paraId="009DE94A" w14:textId="089D6CB9" w:rsidR="00381447" w:rsidRDefault="00381447" w:rsidP="009222DC">
      <w:pPr>
        <w:pStyle w:val="BodyText"/>
        <w:tabs>
          <w:tab w:val="left" w:pos="7250"/>
        </w:tabs>
        <w:spacing w:after="0" w:line="240" w:lineRule="auto"/>
        <w:rPr>
          <w:szCs w:val="20"/>
        </w:rPr>
      </w:pPr>
    </w:p>
    <w:p w14:paraId="0A172908" w14:textId="77777777" w:rsidR="00942238" w:rsidRPr="009222DC" w:rsidRDefault="00942238" w:rsidP="009222DC">
      <w:pPr>
        <w:pStyle w:val="BodyText"/>
        <w:tabs>
          <w:tab w:val="left" w:pos="7250"/>
        </w:tabs>
        <w:spacing w:after="0" w:line="240" w:lineRule="auto"/>
        <w:rPr>
          <w:szCs w:val="20"/>
        </w:rPr>
      </w:pPr>
    </w:p>
    <w:p w14:paraId="450B77AD" w14:textId="77777777" w:rsidR="00B163F0" w:rsidRPr="009222DC" w:rsidRDefault="0072670E" w:rsidP="009222DC">
      <w:pPr>
        <w:pStyle w:val="BodyText"/>
        <w:tabs>
          <w:tab w:val="left" w:pos="7250"/>
        </w:tabs>
        <w:spacing w:after="0" w:line="240" w:lineRule="auto"/>
        <w:rPr>
          <w:szCs w:val="20"/>
        </w:rPr>
      </w:pPr>
      <w:r w:rsidRPr="009222DC">
        <w:rPr>
          <w:szCs w:val="20"/>
        </w:rPr>
        <w:t>Gallagher Benefit Services Inc. (GBS)</w:t>
      </w:r>
    </w:p>
    <w:p w14:paraId="2029E77F" w14:textId="45D02FED" w:rsidR="00D53F6C" w:rsidRDefault="00D53F6C" w:rsidP="009222DC">
      <w:pPr>
        <w:pStyle w:val="BodyText"/>
        <w:tabs>
          <w:tab w:val="left" w:pos="7250"/>
        </w:tabs>
        <w:spacing w:after="0" w:line="240" w:lineRule="auto"/>
        <w:rPr>
          <w:szCs w:val="20"/>
        </w:rPr>
      </w:pPr>
      <w:r>
        <w:rPr>
          <w:szCs w:val="20"/>
        </w:rPr>
        <w:t>Gallagher Benefit Services Inc. (GBS)</w:t>
      </w:r>
    </w:p>
    <w:p w14:paraId="63FAFFBD" w14:textId="37D8E29B" w:rsidR="0072670E" w:rsidRDefault="0072670E" w:rsidP="009222DC">
      <w:pPr>
        <w:pStyle w:val="BodyText"/>
        <w:tabs>
          <w:tab w:val="left" w:pos="7250"/>
        </w:tabs>
        <w:spacing w:after="0" w:line="240" w:lineRule="auto"/>
      </w:pPr>
    </w:p>
    <w:p w14:paraId="2F31DD70" w14:textId="77777777" w:rsidR="0098374C" w:rsidRDefault="0098374C" w:rsidP="00B63D59">
      <w:pPr>
        <w:pStyle w:val="BodyText"/>
        <w:tabs>
          <w:tab w:val="left" w:pos="7250"/>
        </w:tabs>
        <w:spacing w:after="0" w:line="240" w:lineRule="auto"/>
        <w:sectPr w:rsidR="0098374C" w:rsidSect="00286EEB">
          <w:type w:val="continuous"/>
          <w:pgSz w:w="12240" w:h="15840" w:code="1"/>
          <w:pgMar w:top="2160" w:right="1080" w:bottom="2160" w:left="1080" w:header="360" w:footer="389" w:gutter="0"/>
          <w:cols w:num="2" w:space="720"/>
          <w:docGrid w:linePitch="360"/>
        </w:sectPr>
      </w:pPr>
    </w:p>
    <w:p w14:paraId="18348ED1" w14:textId="4EC7E678" w:rsidR="00F44685" w:rsidRDefault="003E43D0" w:rsidP="005A72DF">
      <w:pPr>
        <w:pStyle w:val="Table"/>
      </w:pPr>
      <w:r>
        <w:t>Erin Orcutt</w:t>
      </w:r>
      <w:r w:rsidR="00F44685">
        <w:t xml:space="preserve">, </w:t>
      </w:r>
      <w:r>
        <w:t xml:space="preserve">Steering Committee </w:t>
      </w:r>
      <w:r w:rsidR="00B63D59">
        <w:t>Chair,</w:t>
      </w:r>
      <w:r w:rsidR="00F44685">
        <w:t xml:space="preserve"> </w:t>
      </w:r>
      <w:r w:rsidR="00156508">
        <w:t>c</w:t>
      </w:r>
      <w:r w:rsidR="00F44685">
        <w:t xml:space="preserve">alled the meeting to order at </w:t>
      </w:r>
      <w:r w:rsidR="00942238">
        <w:t>10:32</w:t>
      </w:r>
      <w:r w:rsidR="00F44685">
        <w:t xml:space="preserve"> A.M. </w:t>
      </w:r>
    </w:p>
    <w:p w14:paraId="3357B0D5" w14:textId="77777777" w:rsidR="00F44685" w:rsidRDefault="00F44685" w:rsidP="005A72DF">
      <w:pPr>
        <w:pStyle w:val="Table"/>
      </w:pPr>
    </w:p>
    <w:p w14:paraId="4627AB1A" w14:textId="569512C7" w:rsidR="009134DD" w:rsidRDefault="009134DD" w:rsidP="005A72DF">
      <w:pPr>
        <w:pStyle w:val="Table"/>
      </w:pPr>
      <w:r>
        <w:t>M</w:t>
      </w:r>
      <w:r w:rsidR="00B63D59">
        <w:t xml:space="preserve">s. </w:t>
      </w:r>
      <w:r w:rsidR="003E43D0">
        <w:t>Orcutt</w:t>
      </w:r>
      <w:r w:rsidR="00B63D59">
        <w:t xml:space="preserve"> </w:t>
      </w:r>
      <w:r w:rsidR="00A131D0">
        <w:t>called for</w:t>
      </w:r>
      <w:r>
        <w:t xml:space="preserve"> </w:t>
      </w:r>
      <w:r w:rsidR="00C27437">
        <w:t xml:space="preserve">a roll </w:t>
      </w:r>
      <w:r>
        <w:t xml:space="preserve">of Steering Committee members </w:t>
      </w:r>
      <w:r w:rsidR="007452D4">
        <w:t>present</w:t>
      </w:r>
      <w:r w:rsidR="00872296">
        <w:t xml:space="preserve">. </w:t>
      </w:r>
      <w:r>
        <w:t>The following voting members were present:</w:t>
      </w:r>
    </w:p>
    <w:p w14:paraId="7ADBE879" w14:textId="77777777" w:rsidR="00A47AFD" w:rsidRDefault="00A47AFD" w:rsidP="00A47AFD">
      <w:pPr>
        <w:rPr>
          <w:sz w:val="22"/>
        </w:rPr>
      </w:pPr>
      <w:r>
        <w:rPr>
          <w:sz w:val="22"/>
          <w:szCs w:val="22"/>
        </w:rPr>
        <w:t xml:space="preserve">             </w:t>
      </w:r>
    </w:p>
    <w:p w14:paraId="7A713A78" w14:textId="66431647" w:rsidR="007452D4" w:rsidRDefault="003E43D0" w:rsidP="00942238">
      <w:pPr>
        <w:pStyle w:val="Table"/>
        <w:spacing w:before="0" w:after="0"/>
        <w:ind w:left="144"/>
      </w:pPr>
      <w:bookmarkStart w:id="0" w:name="_Hlk169509376"/>
      <w:r>
        <w:t xml:space="preserve">Erin Orcutt                     </w:t>
      </w:r>
      <w:r w:rsidR="00FF50BA">
        <w:t xml:space="preserve">                    </w:t>
      </w:r>
      <w:r w:rsidR="007452D4">
        <w:t xml:space="preserve">                                 </w:t>
      </w:r>
      <w:r>
        <w:t>Cape Cod Regional Tech.</w:t>
      </w:r>
    </w:p>
    <w:p w14:paraId="44A8A4E6" w14:textId="021131F8" w:rsidR="009134DD" w:rsidRDefault="009134DD" w:rsidP="00942238">
      <w:pPr>
        <w:pStyle w:val="Table"/>
        <w:spacing w:before="0" w:after="0"/>
        <w:ind w:left="144"/>
      </w:pPr>
      <w:r>
        <w:t>Laurie Barr                                                                          Town of Eastham</w:t>
      </w:r>
    </w:p>
    <w:p w14:paraId="1D98A599" w14:textId="1CA98FC3" w:rsidR="003E43D0" w:rsidRDefault="003E43D0" w:rsidP="00942238">
      <w:pPr>
        <w:pStyle w:val="Table"/>
        <w:spacing w:before="0" w:after="0"/>
        <w:ind w:left="144"/>
      </w:pPr>
      <w:r>
        <w:t xml:space="preserve">Deb </w:t>
      </w:r>
      <w:r w:rsidR="00291C39">
        <w:t xml:space="preserve">Watson    </w:t>
      </w:r>
      <w:r>
        <w:t xml:space="preserve">                                                                    Town of Barnstable</w:t>
      </w:r>
    </w:p>
    <w:p w14:paraId="4565EAA1" w14:textId="09CC180E" w:rsidR="003E43D0" w:rsidRDefault="009D21E4" w:rsidP="00942238">
      <w:pPr>
        <w:pStyle w:val="Table"/>
        <w:spacing w:before="0" w:after="0"/>
        <w:ind w:left="144"/>
      </w:pPr>
      <w:r>
        <w:t>Bob Whritenour</w:t>
      </w:r>
      <w:r w:rsidR="003E43D0">
        <w:t xml:space="preserve">                                                                  </w:t>
      </w:r>
      <w:r>
        <w:t xml:space="preserve"> Town of Yarmouth</w:t>
      </w:r>
    </w:p>
    <w:p w14:paraId="49056BE3" w14:textId="5CA413CE" w:rsidR="00F44685" w:rsidRDefault="00ED0F72" w:rsidP="00942238">
      <w:pPr>
        <w:pStyle w:val="Table"/>
        <w:spacing w:before="0" w:after="0"/>
        <w:ind w:left="144"/>
      </w:pPr>
      <w:r>
        <w:t>Susan Wallen</w:t>
      </w:r>
      <w:r w:rsidR="00F44685">
        <w:t xml:space="preserve">                                                                      </w:t>
      </w:r>
      <w:r>
        <w:t>Nauset RSD</w:t>
      </w:r>
    </w:p>
    <w:p w14:paraId="7008B6A2" w14:textId="64F4A188" w:rsidR="0057405A" w:rsidRDefault="00D53F6C" w:rsidP="00942238">
      <w:pPr>
        <w:pStyle w:val="Table"/>
        <w:spacing w:before="0" w:after="0"/>
        <w:ind w:left="144"/>
      </w:pPr>
      <w:r>
        <w:t>Justyna Marczak</w:t>
      </w:r>
      <w:r w:rsidR="0057405A">
        <w:t xml:space="preserve">                                                                 </w:t>
      </w:r>
      <w:r>
        <w:t>Barnstable County</w:t>
      </w:r>
      <w:bookmarkEnd w:id="0"/>
    </w:p>
    <w:p w14:paraId="4CECC32D" w14:textId="331E24A7" w:rsidR="00150A36" w:rsidRDefault="00942238" w:rsidP="00942238">
      <w:pPr>
        <w:pStyle w:val="BodyText"/>
        <w:spacing w:after="0"/>
        <w:ind w:left="144"/>
        <w:rPr>
          <w:bCs/>
        </w:rPr>
      </w:pPr>
      <w:r>
        <w:rPr>
          <w:bCs/>
        </w:rPr>
        <w:t>TK Menesale                                                                       Hyannis Fire District</w:t>
      </w:r>
    </w:p>
    <w:p w14:paraId="122AE9CC" w14:textId="0FA0A9F1" w:rsidR="00942238" w:rsidRDefault="00942238" w:rsidP="00942238">
      <w:pPr>
        <w:pStyle w:val="BodyText"/>
        <w:spacing w:after="0"/>
        <w:ind w:left="144"/>
        <w:rPr>
          <w:bCs/>
        </w:rPr>
      </w:pPr>
      <w:r>
        <w:rPr>
          <w:bCs/>
        </w:rPr>
        <w:t>Megan Downey                                                                    Town of Chatham</w:t>
      </w:r>
    </w:p>
    <w:p w14:paraId="56978E71" w14:textId="68F82185" w:rsidR="00942238" w:rsidRDefault="00942238" w:rsidP="00942238">
      <w:pPr>
        <w:pStyle w:val="BodyText"/>
        <w:spacing w:after="0"/>
        <w:ind w:left="144"/>
        <w:rPr>
          <w:bCs/>
        </w:rPr>
      </w:pPr>
      <w:r>
        <w:rPr>
          <w:bCs/>
        </w:rPr>
        <w:t>Kathy Logue                                                                        Dukes County</w:t>
      </w:r>
    </w:p>
    <w:p w14:paraId="0CA77929" w14:textId="4BF50038" w:rsidR="00942238" w:rsidRDefault="00942238" w:rsidP="00942238">
      <w:pPr>
        <w:pStyle w:val="BodyText"/>
        <w:spacing w:after="0"/>
        <w:ind w:left="144"/>
        <w:rPr>
          <w:bCs/>
        </w:rPr>
      </w:pPr>
      <w:r>
        <w:rPr>
          <w:bCs/>
        </w:rPr>
        <w:t>Beth Kaeka                                                                          Dukes County</w:t>
      </w:r>
    </w:p>
    <w:p w14:paraId="1FE60585" w14:textId="77777777" w:rsidR="00942238" w:rsidRDefault="00942238" w:rsidP="00777215">
      <w:pPr>
        <w:pStyle w:val="BodyText"/>
        <w:rPr>
          <w:b/>
        </w:rPr>
      </w:pPr>
      <w:bookmarkStart w:id="1" w:name="_Hlk177899096"/>
    </w:p>
    <w:p w14:paraId="663D315A" w14:textId="5086A81B" w:rsidR="00777215" w:rsidRPr="00A47AFD" w:rsidRDefault="00777215" w:rsidP="00777215">
      <w:pPr>
        <w:pStyle w:val="BodyText"/>
        <w:rPr>
          <w:b/>
        </w:rPr>
      </w:pPr>
      <w:r w:rsidRPr="00A47AFD">
        <w:rPr>
          <w:b/>
        </w:rPr>
        <w:t xml:space="preserve">Approval of </w:t>
      </w:r>
      <w:r w:rsidR="00D53F6C">
        <w:rPr>
          <w:b/>
        </w:rPr>
        <w:t>the minutes</w:t>
      </w:r>
      <w:r w:rsidR="009D21E4">
        <w:rPr>
          <w:b/>
        </w:rPr>
        <w:t xml:space="preserve"> of </w:t>
      </w:r>
      <w:r w:rsidR="00CF5606">
        <w:rPr>
          <w:b/>
        </w:rPr>
        <w:t>August 20</w:t>
      </w:r>
      <w:r>
        <w:rPr>
          <w:b/>
        </w:rPr>
        <w:t>,</w:t>
      </w:r>
      <w:r w:rsidRPr="00A47AFD">
        <w:rPr>
          <w:b/>
        </w:rPr>
        <w:t xml:space="preserve"> 202</w:t>
      </w:r>
      <w:r w:rsidR="009D21E4">
        <w:rPr>
          <w:b/>
        </w:rPr>
        <w:t>5</w:t>
      </w:r>
      <w:r>
        <w:rPr>
          <w:b/>
        </w:rPr>
        <w:t>,</w:t>
      </w:r>
      <w:r w:rsidRPr="00A47AFD">
        <w:rPr>
          <w:b/>
        </w:rPr>
        <w:t xml:space="preserve"> Steering Committee Meeting:</w:t>
      </w:r>
    </w:p>
    <w:bookmarkStart w:id="2" w:name="_Hlk203646324"/>
    <w:p w14:paraId="549B287B" w14:textId="14C8A7C4" w:rsidR="00777215" w:rsidRDefault="00777215" w:rsidP="00777215">
      <w:pPr>
        <w:pStyle w:val="BodyText"/>
      </w:pPr>
      <w:r w:rsidRPr="00A47AFD">
        <w:rPr>
          <w:b/>
          <w:noProof/>
        </w:rPr>
        <mc:AlternateContent>
          <mc:Choice Requires="wps">
            <w:drawing>
              <wp:anchor distT="45720" distB="45720" distL="114300" distR="114300" simplePos="0" relativeHeight="251659264" behindDoc="0" locked="0" layoutInCell="1" allowOverlap="1" wp14:anchorId="6B3DE539" wp14:editId="408FA2A9">
                <wp:simplePos x="0" y="0"/>
                <wp:positionH relativeFrom="column">
                  <wp:posOffset>5187315</wp:posOffset>
                </wp:positionH>
                <wp:positionV relativeFrom="paragraph">
                  <wp:posOffset>34925</wp:posOffset>
                </wp:positionV>
                <wp:extent cx="685800" cy="264160"/>
                <wp:effectExtent l="5715" t="5080" r="13335" b="6985"/>
                <wp:wrapSquare wrapText="bothSides"/>
                <wp:docPr id="204358970" name="Text Box 2043589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64160"/>
                        </a:xfrm>
                        <a:prstGeom prst="rect">
                          <a:avLst/>
                        </a:prstGeom>
                        <a:solidFill>
                          <a:srgbClr val="FFFFFF"/>
                        </a:solidFill>
                        <a:ln w="9525">
                          <a:solidFill>
                            <a:srgbClr val="000000"/>
                          </a:solidFill>
                          <a:miter lim="800000"/>
                          <a:headEnd/>
                          <a:tailEnd/>
                        </a:ln>
                      </wps:spPr>
                      <wps:txbx>
                        <w:txbxContent>
                          <w:p w14:paraId="516B54BC" w14:textId="77777777" w:rsidR="00777215" w:rsidRPr="00304EB9" w:rsidRDefault="00777215" w:rsidP="00777215">
                            <w:pPr>
                              <w:jc w:val="center"/>
                              <w:rPr>
                                <w:sz w:val="20"/>
                              </w:rPr>
                            </w:pPr>
                            <w:r w:rsidRPr="00304EB9">
                              <w:rPr>
                                <w:sz w:val="20"/>
                              </w:rPr>
                              <w:t>Motion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3DE539" id="_x0000_t202" coordsize="21600,21600" o:spt="202" path="m,l,21600r21600,l21600,xe">
                <v:stroke joinstyle="miter"/>
                <v:path gradientshapeok="t" o:connecttype="rect"/>
              </v:shapetype>
              <v:shape id="Text Box 204358970" o:spid="_x0000_s1026" type="#_x0000_t202" style="position:absolute;margin-left:408.45pt;margin-top:2.75pt;width:54pt;height:20.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">
                <v:textbox>
                  <w:txbxContent>
                    <w:p w14:paraId="516B54BC" w14:textId="77777777" w:rsidR="00777215" w:rsidRPr="00304EB9" w:rsidRDefault="00777215" w:rsidP="00777215">
                      <w:pPr>
                        <w:jc w:val="center"/>
                        <w:rPr>
                          <w:sz w:val="20"/>
                        </w:rPr>
                      </w:pPr>
                      <w:r w:rsidRPr="00304EB9">
                        <w:rPr>
                          <w:sz w:val="20"/>
                        </w:rPr>
                        <w:t>Motion</w:t>
                      </w:r>
                    </w:p>
                  </w:txbxContent>
                </v:textbox>
                <w10:wrap type="square"/>
              </v:shape>
            </w:pict>
          </mc:Fallback>
        </mc:AlternateContent>
      </w:r>
      <w:r w:rsidR="002F7275">
        <w:t>T</w:t>
      </w:r>
      <w:r w:rsidR="00CF5606">
        <w:t>K Menesale</w:t>
      </w:r>
      <w:r>
        <w:t xml:space="preserve"> motioned to approve the </w:t>
      </w:r>
      <w:r w:rsidR="005F3B72">
        <w:t>minutes</w:t>
      </w:r>
      <w:r>
        <w:t xml:space="preserve"> of </w:t>
      </w:r>
      <w:r w:rsidR="00CF5606">
        <w:t>Aug 20</w:t>
      </w:r>
      <w:r>
        <w:t>, 202</w:t>
      </w:r>
      <w:r w:rsidR="005F3B72">
        <w:t>5</w:t>
      </w:r>
      <w:r>
        <w:t>.</w:t>
      </w:r>
    </w:p>
    <w:p w14:paraId="5F6CC7E7" w14:textId="20C0A4C0" w:rsidR="00777215" w:rsidRDefault="00CF5606" w:rsidP="00777215">
      <w:pPr>
        <w:pStyle w:val="BodyText"/>
      </w:pPr>
      <w:r>
        <w:t>Bob Whritenour</w:t>
      </w:r>
      <w:r w:rsidR="00777215">
        <w:t xml:space="preserve"> seconded the motion</w:t>
      </w:r>
    </w:p>
    <w:p w14:paraId="768E5F76" w14:textId="77777777" w:rsidR="004B43F9" w:rsidRDefault="00777215" w:rsidP="00777215">
      <w:pPr>
        <w:pStyle w:val="BodyText"/>
      </w:pPr>
      <w:r>
        <w:t>The</w:t>
      </w:r>
      <w:r w:rsidR="004B43F9">
        <w:t>re was a roll call vote.</w:t>
      </w:r>
    </w:p>
    <w:p w14:paraId="111B512F" w14:textId="77777777" w:rsidR="004B43F9" w:rsidRPr="004B43F9" w:rsidRDefault="004B43F9" w:rsidP="004B43F9">
      <w:pPr>
        <w:rPr>
          <w:color w:val="58595B"/>
          <w:sz w:val="20"/>
        </w:rPr>
      </w:pPr>
      <w:r w:rsidRPr="004B43F9">
        <w:rPr>
          <w:color w:val="58595B"/>
          <w:sz w:val="20"/>
        </w:rPr>
        <w:t>The motion passed by unanimous consent.</w:t>
      </w:r>
    </w:p>
    <w:p w14:paraId="60062195" w14:textId="77777777" w:rsidR="004B43F9" w:rsidRPr="004B43F9" w:rsidRDefault="004B43F9" w:rsidP="004B43F9">
      <w:pPr>
        <w:tabs>
          <w:tab w:val="left" w:pos="7250"/>
        </w:tabs>
        <w:rPr>
          <w:rFonts w:asciiTheme="minorHAnsi" w:eastAsiaTheme="minorEastAsia" w:hAnsiTheme="minorHAnsi" w:cstheme="minorBidi"/>
          <w:color w:val="58595B"/>
          <w:sz w:val="20"/>
          <w:szCs w:val="22"/>
        </w:rPr>
      </w:pPr>
    </w:p>
    <w:bookmarkEnd w:id="2"/>
    <w:p w14:paraId="3B4343DC" w14:textId="42F55D1D" w:rsidR="00B720F1" w:rsidRPr="00B720F1" w:rsidRDefault="00B720F1" w:rsidP="00B720F1">
      <w:pPr>
        <w:pStyle w:val="Heading5"/>
        <w:rPr>
          <w:b/>
          <w:bCs w:val="0"/>
          <w:sz w:val="20"/>
          <w:szCs w:val="20"/>
        </w:rPr>
      </w:pPr>
      <w:r w:rsidRPr="00B720F1">
        <w:rPr>
          <w:b/>
          <w:bCs w:val="0"/>
          <w:sz w:val="20"/>
          <w:szCs w:val="20"/>
        </w:rPr>
        <w:t>Wellness Reports:</w:t>
      </w:r>
    </w:p>
    <w:p w14:paraId="5FD58CC6" w14:textId="11FE3E7A" w:rsidR="00CF5606" w:rsidRDefault="00B720F1" w:rsidP="00B720F1">
      <w:pPr>
        <w:pStyle w:val="BodyText"/>
      </w:pPr>
      <w:r>
        <w:t xml:space="preserve">Deanna Desroches </w:t>
      </w:r>
      <w:r w:rsidR="00CF5606">
        <w:t xml:space="preserve">(Mainland Wellness Coordinator) </w:t>
      </w:r>
      <w:r>
        <w:t>presented her report</w:t>
      </w:r>
      <w:r w:rsidR="007B2F23">
        <w:t xml:space="preserve">. </w:t>
      </w:r>
      <w:r>
        <w:t>The</w:t>
      </w:r>
      <w:r w:rsidR="00CF5606">
        <w:t xml:space="preserve"> monthly newsletter was distributed. Fall Financial Wellness programming is in the planning stage.  The fall hiking series will begin in October.  Currently there is retiree </w:t>
      </w:r>
      <w:r w:rsidR="00AD68E3">
        <w:t>group walking</w:t>
      </w:r>
      <w:r w:rsidR="00CF5606">
        <w:t xml:space="preserve"> on Wednesday morning in Yarmouth.  An Aqua Zumba class has </w:t>
      </w:r>
      <w:r w:rsidR="00AD68E3">
        <w:t>started,</w:t>
      </w:r>
      <w:r w:rsidR="00CF5606">
        <w:t xml:space="preserve"> and Restorative Yoga has been added to the schedule in Harwich.   The wellness portal has 219 members actively using the platform.  Summer programs included Pilates in the </w:t>
      </w:r>
      <w:r w:rsidR="00AD68E3">
        <w:t>Park,</w:t>
      </w:r>
      <w:r w:rsidR="00CF5606">
        <w:t xml:space="preserve"> </w:t>
      </w:r>
      <w:r w:rsidR="0043132F">
        <w:t>S</w:t>
      </w:r>
      <w:r w:rsidR="00CF5606">
        <w:t xml:space="preserve">trength </w:t>
      </w:r>
      <w:r w:rsidR="0043132F">
        <w:t>T</w:t>
      </w:r>
      <w:r w:rsidR="00CF5606">
        <w:t xml:space="preserve">raining and Yoga. </w:t>
      </w:r>
      <w:r w:rsidR="00073278">
        <w:t xml:space="preserve">Four nutrition programs will </w:t>
      </w:r>
      <w:r w:rsidR="00AD68E3">
        <w:t>start this</w:t>
      </w:r>
      <w:r w:rsidR="00073278">
        <w:t xml:space="preserve"> year in Yarmouth. Health Incentive cards were sent out in August and t</w:t>
      </w:r>
      <w:r w:rsidR="00CF5606">
        <w:t>he senior health fair is scheduled for November 6</w:t>
      </w:r>
      <w:r w:rsidR="00CF5606" w:rsidRPr="00CF5606">
        <w:rPr>
          <w:vertAlign w:val="superscript"/>
        </w:rPr>
        <w:t>th</w:t>
      </w:r>
      <w:r w:rsidR="00CF5606">
        <w:t xml:space="preserve">.  </w:t>
      </w:r>
    </w:p>
    <w:p w14:paraId="28C2A1CE" w14:textId="6BF2D141" w:rsidR="00CF5606" w:rsidRDefault="00073278" w:rsidP="00B720F1">
      <w:pPr>
        <w:pStyle w:val="BodyText"/>
      </w:pPr>
      <w:r>
        <w:t>Triva Emery (Vineyard Wellness Coordinator) said that the programming on the Vineyard is slowing down.  In the summer they were averaging between 40 and 50 programs being offered weekly.  Now that school has started</w:t>
      </w:r>
      <w:r w:rsidR="0043132F">
        <w:t>,</w:t>
      </w:r>
      <w:r>
        <w:t xml:space="preserve"> </w:t>
      </w:r>
      <w:r w:rsidR="00AD68E3">
        <w:t>a 6</w:t>
      </w:r>
      <w:r>
        <w:t xml:space="preserve">:00 A.M. strength class has </w:t>
      </w:r>
      <w:r w:rsidR="0043132F">
        <w:t>begun with great attendance</w:t>
      </w:r>
      <w:r>
        <w:t>.  October will see a return of the mindfulness programs as well as nutritional cooking workshops.  Longer weekend hikes will return in addition to walking groups.  Seniors will enjoy a field trip planned to Nantucket on October 8</w:t>
      </w:r>
      <w:r w:rsidRPr="00073278">
        <w:rPr>
          <w:vertAlign w:val="superscript"/>
        </w:rPr>
        <w:t>th</w:t>
      </w:r>
      <w:r>
        <w:t xml:space="preserve"> for biking the island or just visiting.  The senior benefits fair is scheduled for October 22</w:t>
      </w:r>
      <w:r w:rsidRPr="00073278">
        <w:rPr>
          <w:vertAlign w:val="superscript"/>
        </w:rPr>
        <w:t>nd</w:t>
      </w:r>
      <w:r>
        <w:t xml:space="preserve">.  </w:t>
      </w:r>
    </w:p>
    <w:p w14:paraId="42D03B87" w14:textId="77777777" w:rsidR="00CF5606" w:rsidRDefault="00CF5606" w:rsidP="00B720F1">
      <w:pPr>
        <w:pStyle w:val="BodyText"/>
      </w:pPr>
    </w:p>
    <w:p w14:paraId="2A9A4BFA" w14:textId="281D1ECF" w:rsidR="00C221E4" w:rsidRPr="00B91C3B" w:rsidRDefault="00C221E4" w:rsidP="00C221E4">
      <w:pPr>
        <w:spacing w:after="180" w:line="276" w:lineRule="auto"/>
        <w:rPr>
          <w:bCs/>
          <w:color w:val="58595B"/>
          <w:sz w:val="20"/>
        </w:rPr>
      </w:pPr>
    </w:p>
    <w:p w14:paraId="7C618C82" w14:textId="77777777" w:rsidR="00C221E4" w:rsidRDefault="00C221E4" w:rsidP="00C221E4">
      <w:pPr>
        <w:spacing w:after="180" w:line="276" w:lineRule="auto"/>
        <w:rPr>
          <w:b/>
          <w:color w:val="58595B"/>
          <w:sz w:val="20"/>
        </w:rPr>
      </w:pPr>
    </w:p>
    <w:p w14:paraId="7D8AE575" w14:textId="77777777" w:rsidR="00880047" w:rsidRDefault="00880047" w:rsidP="00D53F6C">
      <w:pPr>
        <w:spacing w:after="180" w:line="276" w:lineRule="auto"/>
        <w:rPr>
          <w:b/>
          <w:color w:val="58595B"/>
          <w:sz w:val="20"/>
        </w:rPr>
      </w:pPr>
    </w:p>
    <w:p w14:paraId="4D35D7CC" w14:textId="32F86015" w:rsidR="00D53F6C" w:rsidRPr="004B43F9" w:rsidRDefault="00D53F6C" w:rsidP="00D53F6C">
      <w:pPr>
        <w:spacing w:after="180" w:line="276" w:lineRule="auto"/>
        <w:rPr>
          <w:b/>
          <w:color w:val="58595B"/>
          <w:sz w:val="20"/>
        </w:rPr>
      </w:pPr>
      <w:r w:rsidRPr="004B43F9">
        <w:rPr>
          <w:b/>
          <w:color w:val="58595B"/>
          <w:sz w:val="20"/>
        </w:rPr>
        <w:t>Treasurers Report:</w:t>
      </w:r>
    </w:p>
    <w:p w14:paraId="669935FC" w14:textId="77777777" w:rsidR="00A4683E" w:rsidRDefault="00307EE5" w:rsidP="00307EE5">
      <w:pPr>
        <w:pStyle w:val="BodyText"/>
      </w:pPr>
      <w:r w:rsidRPr="00752FD7">
        <w:t xml:space="preserve">Treasurer Richard Bienvenue, CPA reviewed the financial reports of </w:t>
      </w:r>
      <w:r>
        <w:t>June 30, 2025</w:t>
      </w:r>
      <w:r w:rsidRPr="00752FD7">
        <w:t xml:space="preserve"> (unaudited figures).</w:t>
      </w:r>
      <w:r>
        <w:t xml:space="preserve"> The fund balance through June 30 is $43,057,113 M. That is a loss of $ 10,773,779 for the year but there was an intention to use fund balance to subsidize rates.  The operating loss for the year was $14 million but investment income for the year brought it down to $10.7 million.  The loss is higher than the planned $6.5 million loss.  Prescription rebates have contributed to the fund balance and are now accrued. Trust balance now represents 21% of the annual claim costs.  The minimum is 8-12% of costs for working capital. Extra capital is needed to be able to continue to subsidize rates and if the surplus decreases, that ability may be impacted.  </w:t>
      </w:r>
    </w:p>
    <w:p w14:paraId="127028E5" w14:textId="479DE39A" w:rsidR="00A4683E" w:rsidRDefault="00A4683E" w:rsidP="00307EE5">
      <w:pPr>
        <w:pStyle w:val="BodyText"/>
      </w:pPr>
      <w:r>
        <w:t xml:space="preserve">Bob Whritenour </w:t>
      </w:r>
      <w:r w:rsidR="00AD68E3">
        <w:t>remarked on</w:t>
      </w:r>
      <w:r>
        <w:t xml:space="preserve"> how the focus </w:t>
      </w:r>
      <w:r w:rsidR="0043132F">
        <w:t>needs</w:t>
      </w:r>
      <w:r>
        <w:t xml:space="preserve"> to be based more on multiple year trends as opposed to a </w:t>
      </w:r>
      <w:r w:rsidR="00AD68E3">
        <w:t>one-year</w:t>
      </w:r>
      <w:r>
        <w:t xml:space="preserve"> focus. </w:t>
      </w:r>
    </w:p>
    <w:p w14:paraId="36693A5E" w14:textId="77777777" w:rsidR="00A4683E" w:rsidRDefault="00A4683E" w:rsidP="00307EE5">
      <w:pPr>
        <w:pStyle w:val="BodyText"/>
      </w:pPr>
      <w:r>
        <w:t xml:space="preserve">It was asked when the last time Investments were sent out to bid.  </w:t>
      </w:r>
    </w:p>
    <w:p w14:paraId="02CAC14A" w14:textId="765C97EE" w:rsidR="00A4683E" w:rsidRDefault="0043132F" w:rsidP="00307EE5">
      <w:pPr>
        <w:pStyle w:val="BodyText"/>
      </w:pPr>
      <w:r>
        <w:t>Mr.</w:t>
      </w:r>
      <w:r w:rsidR="00A4683E">
        <w:t xml:space="preserve"> Bienvenue said that it has not been done </w:t>
      </w:r>
      <w:r w:rsidR="00AD68E3">
        <w:t>in</w:t>
      </w:r>
      <w:r w:rsidR="00A4683E">
        <w:t xml:space="preserve"> some </w:t>
      </w:r>
      <w:r w:rsidR="00AD68E3">
        <w:t>time,</w:t>
      </w:r>
      <w:r w:rsidR="00A4683E">
        <w:t xml:space="preserve"> but the Investment Committee has been happy with </w:t>
      </w:r>
      <w:r w:rsidR="00AD68E3">
        <w:t>performance,</w:t>
      </w:r>
      <w:r w:rsidR="00A4683E">
        <w:t xml:space="preserve"> and the deal is good at .28 basis points. </w:t>
      </w:r>
    </w:p>
    <w:p w14:paraId="144DE2E8" w14:textId="43D4286D" w:rsidR="00A4683E" w:rsidRDefault="00A4683E" w:rsidP="00307EE5">
      <w:pPr>
        <w:pStyle w:val="BodyText"/>
      </w:pPr>
      <w:r>
        <w:t xml:space="preserve">Kathy Logue asked if there was a sense of whether claims expense that came in was medical or prescription.  </w:t>
      </w:r>
    </w:p>
    <w:p w14:paraId="1823795B" w14:textId="33097814" w:rsidR="00A4683E" w:rsidRDefault="00A4683E" w:rsidP="00307EE5">
      <w:pPr>
        <w:pStyle w:val="BodyText"/>
      </w:pPr>
      <w:r>
        <w:t xml:space="preserve">Marc Shapiro said that in 2024 GLP1 spend was $2.5 million, 2025 was over $5 million and 2026 is projected to be higher. </w:t>
      </w:r>
    </w:p>
    <w:p w14:paraId="2C28D30E" w14:textId="77777777" w:rsidR="00A4683E" w:rsidRDefault="00A4683E" w:rsidP="00307EE5">
      <w:pPr>
        <w:pStyle w:val="BodyText"/>
      </w:pPr>
      <w:r>
        <w:t xml:space="preserve">Joe Anderson said that those claims were on top of everything.  That brings things into line with predictions.  A decision will be made by the Steering Committee whether coverage of the drugs is sustainable after renewal.  </w:t>
      </w:r>
    </w:p>
    <w:p w14:paraId="1AA69FFC" w14:textId="4965A909" w:rsidR="00307EE5" w:rsidRDefault="00D12F21" w:rsidP="00307EE5">
      <w:pPr>
        <w:pStyle w:val="BodyText"/>
      </w:pPr>
      <w:r>
        <w:t>Mr. Bievenue said that a</w:t>
      </w:r>
      <w:r w:rsidR="00307EE5">
        <w:t xml:space="preserve">ccounts receivables shows that many old items have been caught up.  In June there was not enough money to pay the bills and money needed to be withdrawn from the capital preservation fund to accommodate. Reduction in the Investment fund may impact on the long-term ability to subsidize rates.  The importance of paying invoices on time each month was stressed.  A policy may be drafted to address the issue for the Steering Committee to review, and ACH is strongly recommended.  The groups should be paying as billed.  A reconciliation process should not impact paying the bill on time.  Any variance should be communicated to Gallagher for adjustment on the subsequent invoice. </w:t>
      </w:r>
    </w:p>
    <w:p w14:paraId="25A48933" w14:textId="4E318778" w:rsidR="00D53F6C" w:rsidRDefault="00D12F21" w:rsidP="00D53F6C">
      <w:pPr>
        <w:pStyle w:val="BodyText"/>
      </w:pPr>
      <w:r>
        <w:t xml:space="preserve">The draft FY24 audit was included in the packet for review.  Bob Whritenour will sign a letter to release the final soon.  </w:t>
      </w:r>
    </w:p>
    <w:p w14:paraId="1AB0C1AC" w14:textId="77777777" w:rsidR="00D12F21" w:rsidRPr="007A06D2" w:rsidRDefault="00D12F21" w:rsidP="00D12F21">
      <w:pPr>
        <w:tabs>
          <w:tab w:val="left" w:pos="7250"/>
        </w:tabs>
        <w:rPr>
          <w:color w:val="58595B"/>
          <w:sz w:val="20"/>
        </w:rPr>
      </w:pPr>
      <w:r w:rsidRPr="007A06D2">
        <w:rPr>
          <w:b/>
          <w:bCs/>
          <w:color w:val="58595B"/>
          <w:sz w:val="20"/>
        </w:rPr>
        <w:t>GBS Reports</w:t>
      </w:r>
      <w:r w:rsidRPr="007A06D2">
        <w:rPr>
          <w:color w:val="58595B"/>
          <w:sz w:val="20"/>
        </w:rPr>
        <w:t>:</w:t>
      </w:r>
    </w:p>
    <w:p w14:paraId="0A02964A" w14:textId="77777777" w:rsidR="00D12F21" w:rsidRPr="007A06D2" w:rsidRDefault="00D12F21" w:rsidP="00D12F21">
      <w:pPr>
        <w:tabs>
          <w:tab w:val="left" w:pos="7250"/>
        </w:tabs>
        <w:rPr>
          <w:color w:val="58595B"/>
          <w:sz w:val="20"/>
        </w:rPr>
      </w:pPr>
    </w:p>
    <w:p w14:paraId="204C4E35" w14:textId="1B30A0E0" w:rsidR="00D12F21" w:rsidRPr="007A06D2" w:rsidRDefault="00D12F21" w:rsidP="00D12F21">
      <w:pPr>
        <w:tabs>
          <w:tab w:val="left" w:pos="7250"/>
        </w:tabs>
        <w:rPr>
          <w:color w:val="58595B"/>
          <w:sz w:val="20"/>
        </w:rPr>
      </w:pPr>
      <w:r w:rsidRPr="007A06D2">
        <w:rPr>
          <w:color w:val="58595B"/>
          <w:sz w:val="20"/>
        </w:rPr>
        <w:t xml:space="preserve">Joseph Anderson reviewed the FY25 Funding Rate Analysis (FRA) report with data through </w:t>
      </w:r>
      <w:r w:rsidR="00F778A2">
        <w:rPr>
          <w:color w:val="58595B"/>
          <w:sz w:val="20"/>
        </w:rPr>
        <w:t>June</w:t>
      </w:r>
      <w:r>
        <w:rPr>
          <w:color w:val="58595B"/>
          <w:sz w:val="20"/>
        </w:rPr>
        <w:t xml:space="preserve"> 30</w:t>
      </w:r>
      <w:r w:rsidRPr="007A06D2">
        <w:rPr>
          <w:color w:val="58595B"/>
          <w:sz w:val="20"/>
        </w:rPr>
        <w:t xml:space="preserve">, 2025 (paid claims basis). The composite expense-to-funding ratio was </w:t>
      </w:r>
      <w:r>
        <w:rPr>
          <w:color w:val="58595B"/>
          <w:sz w:val="20"/>
        </w:rPr>
        <w:t>10</w:t>
      </w:r>
      <w:r w:rsidR="00F778A2">
        <w:rPr>
          <w:color w:val="58595B"/>
          <w:sz w:val="20"/>
        </w:rPr>
        <w:t xml:space="preserve">5.6% with a deficit of $ 9,562,797.  Medex is running at a negative of $462,059 and </w:t>
      </w:r>
      <w:r w:rsidR="00AD68E3">
        <w:rPr>
          <w:color w:val="58595B"/>
          <w:sz w:val="20"/>
        </w:rPr>
        <w:t>Medicare</w:t>
      </w:r>
      <w:r w:rsidR="00F778A2">
        <w:rPr>
          <w:color w:val="58595B"/>
          <w:sz w:val="20"/>
        </w:rPr>
        <w:t xml:space="preserve"> Enhance a positive of $60,193.  That will be of importance as the senior </w:t>
      </w:r>
      <w:r w:rsidR="00AD68E3">
        <w:rPr>
          <w:color w:val="58595B"/>
          <w:sz w:val="20"/>
        </w:rPr>
        <w:t>rates</w:t>
      </w:r>
      <w:r w:rsidR="00F778A2">
        <w:rPr>
          <w:color w:val="58595B"/>
          <w:sz w:val="20"/>
        </w:rPr>
        <w:t xml:space="preserve"> approach next month.  This year is shaping up to be another challenging year.  It is suggested that an increase of $50 or more is a reasonable expectation.  Dental is </w:t>
      </w:r>
      <w:r w:rsidR="00AD68E3">
        <w:rPr>
          <w:color w:val="58595B"/>
          <w:sz w:val="20"/>
        </w:rPr>
        <w:t xml:space="preserve">running </w:t>
      </w:r>
      <w:r w:rsidR="00AD68E3" w:rsidRPr="007A06D2">
        <w:rPr>
          <w:color w:val="58595B"/>
          <w:sz w:val="20"/>
        </w:rPr>
        <w:t>at</w:t>
      </w:r>
      <w:r>
        <w:rPr>
          <w:color w:val="58595B"/>
          <w:sz w:val="20"/>
        </w:rPr>
        <w:t xml:space="preserve"> 103.</w:t>
      </w:r>
      <w:r w:rsidR="00F778A2">
        <w:rPr>
          <w:color w:val="58595B"/>
          <w:sz w:val="20"/>
        </w:rPr>
        <w:t>2</w:t>
      </w:r>
      <w:r w:rsidRPr="007A06D2">
        <w:rPr>
          <w:color w:val="58595B"/>
          <w:sz w:val="20"/>
        </w:rPr>
        <w:t xml:space="preserve">% with a </w:t>
      </w:r>
      <w:r>
        <w:rPr>
          <w:color w:val="58595B"/>
          <w:sz w:val="20"/>
        </w:rPr>
        <w:t xml:space="preserve">deficit </w:t>
      </w:r>
      <w:r w:rsidRPr="007A06D2">
        <w:rPr>
          <w:color w:val="58595B"/>
          <w:sz w:val="20"/>
        </w:rPr>
        <w:t>of $</w:t>
      </w:r>
      <w:r w:rsidR="00F778A2">
        <w:rPr>
          <w:color w:val="58595B"/>
          <w:sz w:val="20"/>
        </w:rPr>
        <w:t>218,280</w:t>
      </w:r>
      <w:r w:rsidRPr="007A06D2">
        <w:rPr>
          <w:color w:val="58595B"/>
          <w:sz w:val="20"/>
        </w:rPr>
        <w:t xml:space="preserve">. </w:t>
      </w:r>
    </w:p>
    <w:p w14:paraId="2A60F902" w14:textId="77777777" w:rsidR="00D12F21" w:rsidRPr="007A06D2" w:rsidRDefault="00D12F21" w:rsidP="00D12F21">
      <w:pPr>
        <w:tabs>
          <w:tab w:val="left" w:pos="7250"/>
        </w:tabs>
        <w:rPr>
          <w:color w:val="58595B"/>
          <w:sz w:val="20"/>
        </w:rPr>
      </w:pPr>
    </w:p>
    <w:p w14:paraId="3D4C5831" w14:textId="778C46D0" w:rsidR="00BD0163" w:rsidRDefault="00BD0163" w:rsidP="00D12F21">
      <w:pPr>
        <w:tabs>
          <w:tab w:val="left" w:pos="7250"/>
        </w:tabs>
        <w:rPr>
          <w:color w:val="58595B"/>
          <w:sz w:val="20"/>
        </w:rPr>
      </w:pPr>
      <w:r>
        <w:rPr>
          <w:color w:val="58595B"/>
          <w:sz w:val="20"/>
        </w:rPr>
        <w:lastRenderedPageBreak/>
        <w:t xml:space="preserve">There was discussion of the lack of primary care physicians on the Cape and </w:t>
      </w:r>
      <w:r w:rsidR="00AD68E3">
        <w:rPr>
          <w:color w:val="58595B"/>
          <w:sz w:val="20"/>
        </w:rPr>
        <w:t>Islands,</w:t>
      </w:r>
      <w:r>
        <w:rPr>
          <w:color w:val="58595B"/>
          <w:sz w:val="20"/>
        </w:rPr>
        <w:t xml:space="preserve"> and the impact of emergency room visits and costs to CCMHG.  Virtual Health options were stressed as a </w:t>
      </w:r>
      <w:r w:rsidR="0043132F">
        <w:rPr>
          <w:color w:val="58595B"/>
          <w:sz w:val="20"/>
        </w:rPr>
        <w:t>solution</w:t>
      </w:r>
      <w:r>
        <w:rPr>
          <w:color w:val="58595B"/>
          <w:sz w:val="20"/>
        </w:rPr>
        <w:t xml:space="preserve"> that members may utilize.  Brain Boosts were also suggested for a workshop discussion to increase awareness.  Any communication whether online or written can be forwarded as much as possible regardless of </w:t>
      </w:r>
      <w:r w:rsidR="00AD68E3">
        <w:rPr>
          <w:color w:val="58595B"/>
          <w:sz w:val="20"/>
        </w:rPr>
        <w:t>duplication.</w:t>
      </w:r>
      <w:r>
        <w:rPr>
          <w:color w:val="58595B"/>
          <w:sz w:val="20"/>
        </w:rPr>
        <w:t xml:space="preserve">  </w:t>
      </w:r>
    </w:p>
    <w:p w14:paraId="17F7BB40" w14:textId="77777777" w:rsidR="00BD0163" w:rsidRDefault="00BD0163" w:rsidP="00D12F21">
      <w:pPr>
        <w:tabs>
          <w:tab w:val="left" w:pos="7250"/>
        </w:tabs>
        <w:rPr>
          <w:color w:val="58595B"/>
          <w:sz w:val="20"/>
        </w:rPr>
      </w:pPr>
    </w:p>
    <w:p w14:paraId="653D8C94" w14:textId="5C7E5903" w:rsidR="00D12F21" w:rsidRPr="007A06D2" w:rsidRDefault="00D12F21" w:rsidP="00D12F21">
      <w:pPr>
        <w:tabs>
          <w:tab w:val="left" w:pos="7250"/>
        </w:tabs>
        <w:rPr>
          <w:color w:val="58595B"/>
          <w:sz w:val="20"/>
        </w:rPr>
      </w:pPr>
      <w:r w:rsidRPr="007A06D2">
        <w:rPr>
          <w:color w:val="58595B"/>
          <w:sz w:val="20"/>
        </w:rPr>
        <w:t xml:space="preserve">Karen Quinlivan reviewed the stop loss for the FY24 policy period through </w:t>
      </w:r>
      <w:r w:rsidR="00B22491">
        <w:rPr>
          <w:color w:val="58595B"/>
          <w:sz w:val="20"/>
        </w:rPr>
        <w:t>June</w:t>
      </w:r>
      <w:r>
        <w:rPr>
          <w:color w:val="58595B"/>
          <w:sz w:val="20"/>
        </w:rPr>
        <w:t>l 30</w:t>
      </w:r>
      <w:r w:rsidRPr="007A06D2">
        <w:rPr>
          <w:color w:val="58595B"/>
          <w:sz w:val="20"/>
        </w:rPr>
        <w:t xml:space="preserve">, 2025. There were 15 claimants with total claims </w:t>
      </w:r>
      <w:proofErr w:type="gramStart"/>
      <w:r w:rsidRPr="007A06D2">
        <w:rPr>
          <w:color w:val="58595B"/>
          <w:sz w:val="20"/>
        </w:rPr>
        <w:t>in excess of</w:t>
      </w:r>
      <w:proofErr w:type="gramEnd"/>
      <w:r w:rsidRPr="007A06D2">
        <w:rPr>
          <w:color w:val="58595B"/>
          <w:sz w:val="20"/>
        </w:rPr>
        <w:t xml:space="preserve"> the $400K specific deductible of $1,</w:t>
      </w:r>
      <w:r>
        <w:rPr>
          <w:color w:val="58595B"/>
          <w:sz w:val="20"/>
        </w:rPr>
        <w:t>789,425.97</w:t>
      </w:r>
      <w:r w:rsidRPr="007A06D2">
        <w:rPr>
          <w:color w:val="58595B"/>
          <w:sz w:val="20"/>
        </w:rPr>
        <w:t>. Total reimbursements of $1,</w:t>
      </w:r>
      <w:r>
        <w:rPr>
          <w:color w:val="58595B"/>
          <w:sz w:val="20"/>
        </w:rPr>
        <w:t>841,248.97</w:t>
      </w:r>
      <w:r w:rsidRPr="007A06D2">
        <w:rPr>
          <w:color w:val="58595B"/>
          <w:sz w:val="20"/>
        </w:rPr>
        <w:t xml:space="preserve"> have been received to date, with an </w:t>
      </w:r>
      <w:r>
        <w:rPr>
          <w:color w:val="58595B"/>
          <w:sz w:val="20"/>
        </w:rPr>
        <w:t>overpayment credit</w:t>
      </w:r>
      <w:r w:rsidRPr="007A06D2">
        <w:rPr>
          <w:color w:val="58595B"/>
          <w:sz w:val="20"/>
        </w:rPr>
        <w:t xml:space="preserve"> </w:t>
      </w:r>
      <w:r>
        <w:rPr>
          <w:color w:val="58595B"/>
          <w:sz w:val="20"/>
        </w:rPr>
        <w:t xml:space="preserve">of </w:t>
      </w:r>
      <w:r w:rsidRPr="007A06D2">
        <w:rPr>
          <w:color w:val="58595B"/>
          <w:sz w:val="20"/>
        </w:rPr>
        <w:t>$</w:t>
      </w:r>
      <w:r>
        <w:rPr>
          <w:color w:val="58595B"/>
          <w:sz w:val="20"/>
        </w:rPr>
        <w:t>51,823.00</w:t>
      </w:r>
      <w:r w:rsidRPr="007A06D2">
        <w:rPr>
          <w:color w:val="58595B"/>
          <w:sz w:val="20"/>
        </w:rPr>
        <w:t>. She said there are 5</w:t>
      </w:r>
      <w:r>
        <w:rPr>
          <w:color w:val="58595B"/>
          <w:sz w:val="20"/>
        </w:rPr>
        <w:t>5</w:t>
      </w:r>
      <w:r w:rsidRPr="007A06D2">
        <w:rPr>
          <w:color w:val="58595B"/>
          <w:sz w:val="20"/>
        </w:rPr>
        <w:t xml:space="preserve"> claimants on the 50% report with claims totaling $14,</w:t>
      </w:r>
      <w:r>
        <w:rPr>
          <w:color w:val="58595B"/>
          <w:sz w:val="20"/>
        </w:rPr>
        <w:t>503,143.82</w:t>
      </w:r>
      <w:r w:rsidRPr="007A06D2">
        <w:rPr>
          <w:color w:val="58595B"/>
          <w:sz w:val="20"/>
        </w:rPr>
        <w:t>. For the FY25 period through</w:t>
      </w:r>
      <w:r>
        <w:rPr>
          <w:color w:val="58595B"/>
          <w:sz w:val="20"/>
        </w:rPr>
        <w:t xml:space="preserve"> </w:t>
      </w:r>
      <w:r w:rsidR="00B22491">
        <w:rPr>
          <w:color w:val="58595B"/>
          <w:sz w:val="20"/>
        </w:rPr>
        <w:t>July</w:t>
      </w:r>
      <w:r w:rsidRPr="007A06D2">
        <w:rPr>
          <w:color w:val="58595B"/>
          <w:sz w:val="20"/>
        </w:rPr>
        <w:t xml:space="preserve"> there were </w:t>
      </w:r>
      <w:r>
        <w:rPr>
          <w:color w:val="58595B"/>
          <w:sz w:val="20"/>
        </w:rPr>
        <w:t>1</w:t>
      </w:r>
      <w:r w:rsidR="00B22491">
        <w:rPr>
          <w:color w:val="58595B"/>
          <w:sz w:val="20"/>
        </w:rPr>
        <w:t xml:space="preserve">5 </w:t>
      </w:r>
      <w:r w:rsidRPr="007A06D2">
        <w:rPr>
          <w:color w:val="58595B"/>
          <w:sz w:val="20"/>
        </w:rPr>
        <w:t xml:space="preserve">members with total claims </w:t>
      </w:r>
      <w:proofErr w:type="gramStart"/>
      <w:r w:rsidRPr="007A06D2">
        <w:rPr>
          <w:color w:val="58595B"/>
          <w:sz w:val="20"/>
        </w:rPr>
        <w:t>in excess of</w:t>
      </w:r>
      <w:proofErr w:type="gramEnd"/>
      <w:r w:rsidRPr="007A06D2">
        <w:rPr>
          <w:color w:val="58595B"/>
          <w:sz w:val="20"/>
        </w:rPr>
        <w:t xml:space="preserve"> the $400K specific deductible of $ </w:t>
      </w:r>
      <w:r w:rsidR="00B22491">
        <w:rPr>
          <w:color w:val="58595B"/>
          <w:sz w:val="20"/>
        </w:rPr>
        <w:t>2,750,245.37</w:t>
      </w:r>
      <w:r w:rsidRPr="007A06D2">
        <w:rPr>
          <w:color w:val="58595B"/>
          <w:sz w:val="20"/>
        </w:rPr>
        <w:t xml:space="preserve">.  There have been no reimbursements yet. There were </w:t>
      </w:r>
      <w:r w:rsidR="00B22491">
        <w:rPr>
          <w:color w:val="58595B"/>
          <w:sz w:val="20"/>
        </w:rPr>
        <w:t>61</w:t>
      </w:r>
      <w:r w:rsidRPr="007A06D2">
        <w:rPr>
          <w:color w:val="58595B"/>
          <w:sz w:val="20"/>
        </w:rPr>
        <w:t xml:space="preserve"> members at 50% with total claims of $</w:t>
      </w:r>
      <w:proofErr w:type="gramStart"/>
      <w:r>
        <w:rPr>
          <w:color w:val="58595B"/>
          <w:sz w:val="20"/>
        </w:rPr>
        <w:t>1</w:t>
      </w:r>
      <w:r w:rsidR="00B22491">
        <w:rPr>
          <w:color w:val="58595B"/>
          <w:sz w:val="20"/>
        </w:rPr>
        <w:t>6,429,452.45</w:t>
      </w:r>
      <w:proofErr w:type="gramEnd"/>
      <w:r w:rsidRPr="007A06D2">
        <w:rPr>
          <w:color w:val="58595B"/>
          <w:sz w:val="20"/>
        </w:rPr>
        <w:t xml:space="preserve">. </w:t>
      </w:r>
    </w:p>
    <w:p w14:paraId="0546F537" w14:textId="77777777" w:rsidR="00D12F21" w:rsidRPr="007A06D2" w:rsidRDefault="00D12F21" w:rsidP="00D12F21">
      <w:pPr>
        <w:tabs>
          <w:tab w:val="left" w:pos="7250"/>
        </w:tabs>
        <w:rPr>
          <w:color w:val="58595B"/>
          <w:sz w:val="20"/>
        </w:rPr>
      </w:pPr>
    </w:p>
    <w:p w14:paraId="3A8B8737" w14:textId="603DBCB2" w:rsidR="00B22491" w:rsidRDefault="00B22491" w:rsidP="00B720F1">
      <w:pPr>
        <w:pStyle w:val="BodyText"/>
      </w:pPr>
      <w:r w:rsidRPr="00B22491">
        <w:t xml:space="preserve">The annual GBS contracts for the Roster and Invoice Download Agreement and the Website Maintenance Agreement were presented for review and approval.  </w:t>
      </w:r>
      <w:r>
        <w:t>The Roster Agreement has a total cost of $8,424 annually and runs from 07/01/025 to June 30, 2026.  Ther</w:t>
      </w:r>
      <w:r w:rsidR="0043132F">
        <w:t>e</w:t>
      </w:r>
      <w:r>
        <w:t xml:space="preserve"> has been no increase in the cost of this contract for several years.  The website Agreement is for the maintenance of change</w:t>
      </w:r>
      <w:r w:rsidR="0043132F">
        <w:t xml:space="preserve">s </w:t>
      </w:r>
      <w:r>
        <w:t xml:space="preserve">on the CCMHG website.  The total cost of the contract is $1,947 annually and runs from December 1, </w:t>
      </w:r>
      <w:r w:rsidR="00AD68E3">
        <w:t>2025,</w:t>
      </w:r>
      <w:r>
        <w:t xml:space="preserve"> to November 30, 2026.  Again, there has been no increase in contract </w:t>
      </w:r>
      <w:r w:rsidR="00AD68E3">
        <w:t>costs</w:t>
      </w:r>
      <w:r>
        <w:t xml:space="preserve">.  </w:t>
      </w:r>
    </w:p>
    <w:p w14:paraId="150E5D0B" w14:textId="2B180EDB" w:rsidR="00C2477F" w:rsidRDefault="00C2477F" w:rsidP="00C2477F">
      <w:pPr>
        <w:pStyle w:val="BodyText"/>
        <w:spacing w:after="0" w:line="240" w:lineRule="auto"/>
      </w:pPr>
      <w:r w:rsidRPr="00A47AFD">
        <w:rPr>
          <w:b/>
          <w:noProof/>
        </w:rPr>
        <mc:AlternateContent>
          <mc:Choice Requires="wps">
            <w:drawing>
              <wp:anchor distT="45720" distB="45720" distL="114300" distR="114300" simplePos="0" relativeHeight="251661312" behindDoc="0" locked="0" layoutInCell="1" allowOverlap="1" wp14:anchorId="5147B9F7" wp14:editId="0EBAC9DA">
                <wp:simplePos x="0" y="0"/>
                <wp:positionH relativeFrom="column">
                  <wp:posOffset>5143500</wp:posOffset>
                </wp:positionH>
                <wp:positionV relativeFrom="paragraph">
                  <wp:posOffset>12065</wp:posOffset>
                </wp:positionV>
                <wp:extent cx="685800" cy="264160"/>
                <wp:effectExtent l="5715" t="5080" r="13335" b="6985"/>
                <wp:wrapSquare wrapText="bothSides"/>
                <wp:docPr id="1626723432" name="Text Box 1626723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64160"/>
                        </a:xfrm>
                        <a:prstGeom prst="rect">
                          <a:avLst/>
                        </a:prstGeom>
                        <a:solidFill>
                          <a:srgbClr val="FFFFFF"/>
                        </a:solidFill>
                        <a:ln w="9525">
                          <a:solidFill>
                            <a:srgbClr val="000000"/>
                          </a:solidFill>
                          <a:miter lim="800000"/>
                          <a:headEnd/>
                          <a:tailEnd/>
                        </a:ln>
                      </wps:spPr>
                      <wps:txbx>
                        <w:txbxContent>
                          <w:p w14:paraId="0564A126" w14:textId="77777777" w:rsidR="00C2477F" w:rsidRPr="00304EB9" w:rsidRDefault="00C2477F" w:rsidP="00C2477F">
                            <w:pPr>
                              <w:jc w:val="center"/>
                              <w:rPr>
                                <w:sz w:val="20"/>
                              </w:rPr>
                            </w:pPr>
                            <w:r w:rsidRPr="00304EB9">
                              <w:rPr>
                                <w:sz w:val="20"/>
                              </w:rPr>
                              <w:t>Motion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47B9F7" id="_x0000_t202" coordsize="21600,21600" o:spt="202" path="m,l,21600r21600,l21600,xe">
                <v:stroke joinstyle="miter"/>
                <v:path gradientshapeok="t" o:connecttype="rect"/>
              </v:shapetype>
              <v:shape id="Text Box 1626723432" o:spid="_x0000_s1027" type="#_x0000_t202" style="position:absolute;margin-left:405pt;margin-top:.95pt;width:54pt;height:20.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">
                <v:textbox>
                  <w:txbxContent>
                    <w:p w14:paraId="0564A126" w14:textId="77777777" w:rsidR="00C2477F" w:rsidRPr="00304EB9" w:rsidRDefault="00C2477F" w:rsidP="00C2477F">
                      <w:pPr>
                        <w:jc w:val="center"/>
                        <w:rPr>
                          <w:sz w:val="20"/>
                        </w:rPr>
                      </w:pPr>
                      <w:r w:rsidRPr="00304EB9">
                        <w:rPr>
                          <w:sz w:val="20"/>
                        </w:rPr>
                        <w:t>Motion</w:t>
                      </w:r>
                    </w:p>
                  </w:txbxContent>
                </v:textbox>
                <w10:wrap type="square"/>
              </v:shape>
            </w:pict>
          </mc:Fallback>
        </mc:AlternateContent>
      </w:r>
      <w:r w:rsidR="00B22491">
        <w:t xml:space="preserve">Kathy Logue motioned to approve both the Roster and Invoice and Roster Download </w:t>
      </w:r>
    </w:p>
    <w:p w14:paraId="1D851257" w14:textId="3D8B7BC5" w:rsidR="00C2477F" w:rsidRDefault="00B22491" w:rsidP="00C2477F">
      <w:pPr>
        <w:pStyle w:val="BodyText"/>
        <w:spacing w:after="0" w:line="240" w:lineRule="auto"/>
      </w:pPr>
      <w:r>
        <w:t xml:space="preserve">Agreement and the Website Maintenance Agreement. </w:t>
      </w:r>
    </w:p>
    <w:p w14:paraId="21AC863D" w14:textId="74C96311" w:rsidR="00C2477F" w:rsidRDefault="00C2477F" w:rsidP="00C2477F">
      <w:pPr>
        <w:pStyle w:val="BodyText"/>
        <w:spacing w:after="0" w:line="240" w:lineRule="auto"/>
      </w:pPr>
    </w:p>
    <w:p w14:paraId="66FFC570" w14:textId="002EA650" w:rsidR="00B22491" w:rsidRDefault="00C2477F" w:rsidP="00C2477F">
      <w:pPr>
        <w:pStyle w:val="BodyText"/>
        <w:spacing w:after="0" w:line="240" w:lineRule="auto"/>
      </w:pPr>
      <w:r>
        <w:t xml:space="preserve">TK Menesale seconded the motion.  </w:t>
      </w:r>
    </w:p>
    <w:p w14:paraId="23F8F6CA" w14:textId="77777777" w:rsidR="00C2477F" w:rsidRDefault="00C2477F" w:rsidP="00C2477F">
      <w:pPr>
        <w:pStyle w:val="BodyText"/>
        <w:spacing w:after="0" w:line="240" w:lineRule="auto"/>
      </w:pPr>
    </w:p>
    <w:p w14:paraId="729111FE" w14:textId="556F703D" w:rsidR="00C2477F" w:rsidRPr="00B22491" w:rsidRDefault="00C2477F" w:rsidP="00C2477F">
      <w:pPr>
        <w:pStyle w:val="BodyText"/>
        <w:spacing w:after="0" w:line="240" w:lineRule="auto"/>
        <w:rPr>
          <w:caps/>
        </w:rPr>
      </w:pPr>
      <w:r>
        <w:t xml:space="preserve">The motion passed by unanimous consent. </w:t>
      </w:r>
    </w:p>
    <w:p w14:paraId="24DA1AED" w14:textId="77777777" w:rsidR="00C2477F" w:rsidRDefault="00C2477F" w:rsidP="00C2477F">
      <w:pPr>
        <w:pStyle w:val="BodyText"/>
        <w:rPr>
          <w:b/>
        </w:rPr>
      </w:pPr>
    </w:p>
    <w:p w14:paraId="462B772F" w14:textId="25CE73E0" w:rsidR="00C2477F" w:rsidRPr="00C2477F" w:rsidRDefault="00C2477F" w:rsidP="00C2477F">
      <w:pPr>
        <w:pStyle w:val="BodyText"/>
        <w:rPr>
          <w:bCs/>
        </w:rPr>
      </w:pPr>
      <w:r>
        <w:rPr>
          <w:bCs/>
        </w:rPr>
        <w:t xml:space="preserve">Karen Quinlivan said that a report was compiled of member units that have not had great participation in the past at Board meetings.  Quorum has been a </w:t>
      </w:r>
      <w:r w:rsidR="00AD68E3">
        <w:rPr>
          <w:bCs/>
        </w:rPr>
        <w:t>problem;</w:t>
      </w:r>
      <w:r>
        <w:rPr>
          <w:bCs/>
        </w:rPr>
        <w:t xml:space="preserve"> </w:t>
      </w:r>
      <w:r w:rsidR="0043132F">
        <w:rPr>
          <w:bCs/>
        </w:rPr>
        <w:t>therefore,</w:t>
      </w:r>
      <w:r>
        <w:rPr>
          <w:bCs/>
        </w:rPr>
        <w:t xml:space="preserve"> the hybrid option has been worked on for the Barnstable County location.  It should work going forward but member units will </w:t>
      </w:r>
      <w:r w:rsidR="00AD68E3">
        <w:rPr>
          <w:bCs/>
        </w:rPr>
        <w:t>be contacted</w:t>
      </w:r>
      <w:r>
        <w:rPr>
          <w:bCs/>
        </w:rPr>
        <w:t xml:space="preserve"> as well for increased participation. </w:t>
      </w:r>
    </w:p>
    <w:p w14:paraId="78C5BB11" w14:textId="42E6A1CD" w:rsidR="00C2477F" w:rsidRPr="005F3B72" w:rsidRDefault="00C2477F" w:rsidP="00C2477F">
      <w:pPr>
        <w:pStyle w:val="BodyText"/>
        <w:rPr>
          <w:b/>
        </w:rPr>
      </w:pPr>
      <w:r w:rsidRPr="005F3B72">
        <w:rPr>
          <w:b/>
        </w:rPr>
        <w:t>PBIRx R</w:t>
      </w:r>
      <w:r>
        <w:rPr>
          <w:b/>
        </w:rPr>
        <w:t>eport</w:t>
      </w:r>
      <w:r w:rsidRPr="005F3B72">
        <w:rPr>
          <w:b/>
        </w:rPr>
        <w:t>:</w:t>
      </w:r>
    </w:p>
    <w:p w14:paraId="54A6771B" w14:textId="2146516B" w:rsidR="00C2477F" w:rsidRDefault="00C2477F" w:rsidP="00C2477F">
      <w:pPr>
        <w:tabs>
          <w:tab w:val="left" w:pos="7250"/>
        </w:tabs>
        <w:rPr>
          <w:rFonts w:asciiTheme="minorHAnsi" w:eastAsiaTheme="minorEastAsia" w:hAnsiTheme="minorHAnsi" w:cstheme="minorBidi"/>
          <w:bCs/>
          <w:color w:val="58595B"/>
          <w:sz w:val="20"/>
          <w:szCs w:val="22"/>
        </w:rPr>
      </w:pPr>
      <w:r>
        <w:rPr>
          <w:rFonts w:asciiTheme="minorHAnsi" w:eastAsiaTheme="minorEastAsia" w:hAnsiTheme="minorHAnsi" w:cstheme="minorBidi"/>
          <w:bCs/>
          <w:color w:val="58595B"/>
          <w:sz w:val="20"/>
          <w:szCs w:val="22"/>
        </w:rPr>
        <w:t>Marc Shapiro</w:t>
      </w:r>
      <w:r w:rsidRPr="0097599C">
        <w:rPr>
          <w:rFonts w:asciiTheme="minorHAnsi" w:eastAsiaTheme="minorEastAsia" w:hAnsiTheme="minorHAnsi" w:cstheme="minorBidi"/>
          <w:bCs/>
          <w:color w:val="58595B"/>
          <w:sz w:val="20"/>
          <w:szCs w:val="22"/>
        </w:rPr>
        <w:t xml:space="preserve"> provided his report. </w:t>
      </w:r>
      <w:r>
        <w:rPr>
          <w:rFonts w:asciiTheme="minorHAnsi" w:eastAsiaTheme="minorEastAsia" w:hAnsiTheme="minorHAnsi" w:cstheme="minorBidi"/>
          <w:bCs/>
          <w:color w:val="58595B"/>
          <w:sz w:val="20"/>
          <w:szCs w:val="22"/>
        </w:rPr>
        <w:t xml:space="preserve"> </w:t>
      </w:r>
      <w:r w:rsidRPr="0097599C">
        <w:rPr>
          <w:rFonts w:asciiTheme="minorHAnsi" w:eastAsiaTheme="minorEastAsia" w:hAnsiTheme="minorHAnsi" w:cstheme="minorBidi"/>
          <w:bCs/>
          <w:color w:val="58595B"/>
          <w:sz w:val="20"/>
          <w:szCs w:val="22"/>
        </w:rPr>
        <w:t xml:space="preserve">He reviewed </w:t>
      </w:r>
      <w:r>
        <w:rPr>
          <w:rFonts w:asciiTheme="minorHAnsi" w:eastAsiaTheme="minorEastAsia" w:hAnsiTheme="minorHAnsi" w:cstheme="minorBidi"/>
          <w:bCs/>
          <w:color w:val="58595B"/>
          <w:sz w:val="20"/>
          <w:szCs w:val="22"/>
        </w:rPr>
        <w:t>the overall</w:t>
      </w:r>
      <w:r w:rsidRPr="0097599C">
        <w:rPr>
          <w:rFonts w:asciiTheme="minorHAnsi" w:eastAsiaTheme="minorEastAsia" w:hAnsiTheme="minorHAnsi" w:cstheme="minorBidi"/>
          <w:bCs/>
          <w:color w:val="58595B"/>
          <w:sz w:val="20"/>
          <w:szCs w:val="22"/>
        </w:rPr>
        <w:t xml:space="preserve"> PMPM cost</w:t>
      </w:r>
      <w:r>
        <w:rPr>
          <w:rFonts w:asciiTheme="minorHAnsi" w:eastAsiaTheme="minorEastAsia" w:hAnsiTheme="minorHAnsi" w:cstheme="minorBidi"/>
          <w:bCs/>
          <w:color w:val="58595B"/>
          <w:sz w:val="20"/>
          <w:szCs w:val="22"/>
        </w:rPr>
        <w:t xml:space="preserve"> increase of 22.</w:t>
      </w:r>
      <w:r w:rsidR="003C3E77">
        <w:rPr>
          <w:rFonts w:asciiTheme="minorHAnsi" w:eastAsiaTheme="minorEastAsia" w:hAnsiTheme="minorHAnsi" w:cstheme="minorBidi"/>
          <w:bCs/>
          <w:color w:val="58595B"/>
          <w:sz w:val="20"/>
          <w:szCs w:val="22"/>
        </w:rPr>
        <w:t>69</w:t>
      </w:r>
      <w:r>
        <w:rPr>
          <w:rFonts w:asciiTheme="minorHAnsi" w:eastAsiaTheme="minorEastAsia" w:hAnsiTheme="minorHAnsi" w:cstheme="minorBidi"/>
          <w:bCs/>
          <w:color w:val="58595B"/>
          <w:sz w:val="20"/>
          <w:szCs w:val="22"/>
        </w:rPr>
        <w:t>%. Traditional is up 4</w:t>
      </w:r>
      <w:r w:rsidR="003C3E77">
        <w:rPr>
          <w:rFonts w:asciiTheme="minorHAnsi" w:eastAsiaTheme="minorEastAsia" w:hAnsiTheme="minorHAnsi" w:cstheme="minorBidi"/>
          <w:bCs/>
          <w:color w:val="58595B"/>
          <w:sz w:val="20"/>
          <w:szCs w:val="22"/>
        </w:rPr>
        <w:t>1.73</w:t>
      </w:r>
      <w:r>
        <w:rPr>
          <w:rFonts w:asciiTheme="minorHAnsi" w:eastAsiaTheme="minorEastAsia" w:hAnsiTheme="minorHAnsi" w:cstheme="minorBidi"/>
          <w:bCs/>
          <w:color w:val="58595B"/>
          <w:sz w:val="20"/>
          <w:szCs w:val="22"/>
        </w:rPr>
        <w:t>%</w:t>
      </w:r>
      <w:r w:rsidR="003C3E77">
        <w:rPr>
          <w:rFonts w:asciiTheme="minorHAnsi" w:eastAsiaTheme="minorEastAsia" w:hAnsiTheme="minorHAnsi" w:cstheme="minorBidi"/>
          <w:bCs/>
          <w:color w:val="58595B"/>
          <w:sz w:val="20"/>
          <w:szCs w:val="22"/>
        </w:rPr>
        <w:t xml:space="preserve"> and specialty 12.87</w:t>
      </w:r>
      <w:r w:rsidR="00AD68E3">
        <w:rPr>
          <w:rFonts w:asciiTheme="minorHAnsi" w:eastAsiaTheme="minorEastAsia" w:hAnsiTheme="minorHAnsi" w:cstheme="minorBidi"/>
          <w:bCs/>
          <w:color w:val="58595B"/>
          <w:sz w:val="20"/>
          <w:szCs w:val="22"/>
        </w:rPr>
        <w:t>%.</w:t>
      </w:r>
      <w:r>
        <w:rPr>
          <w:rFonts w:asciiTheme="minorHAnsi" w:eastAsiaTheme="minorEastAsia" w:hAnsiTheme="minorHAnsi" w:cstheme="minorBidi"/>
          <w:bCs/>
          <w:color w:val="58595B"/>
          <w:sz w:val="20"/>
          <w:szCs w:val="22"/>
        </w:rPr>
        <w:t xml:space="preserve"> </w:t>
      </w:r>
      <w:r w:rsidR="003C3E77">
        <w:rPr>
          <w:rFonts w:asciiTheme="minorHAnsi" w:eastAsiaTheme="minorEastAsia" w:hAnsiTheme="minorHAnsi" w:cstheme="minorBidi"/>
          <w:bCs/>
          <w:color w:val="58595B"/>
          <w:sz w:val="20"/>
          <w:szCs w:val="22"/>
        </w:rPr>
        <w:t xml:space="preserve">Blue Cross had a trend of 26.60% and HPHC 15.14.  Prior utilization </w:t>
      </w:r>
      <w:r w:rsidR="00AD68E3">
        <w:rPr>
          <w:rFonts w:asciiTheme="minorHAnsi" w:eastAsiaTheme="minorEastAsia" w:hAnsiTheme="minorHAnsi" w:cstheme="minorBidi"/>
          <w:bCs/>
          <w:color w:val="58595B"/>
          <w:sz w:val="20"/>
          <w:szCs w:val="22"/>
        </w:rPr>
        <w:t>increases without</w:t>
      </w:r>
      <w:r w:rsidR="003C3E77">
        <w:rPr>
          <w:rFonts w:asciiTheme="minorHAnsi" w:eastAsiaTheme="minorEastAsia" w:hAnsiTheme="minorHAnsi" w:cstheme="minorBidi"/>
          <w:bCs/>
          <w:color w:val="58595B"/>
          <w:sz w:val="20"/>
          <w:szCs w:val="22"/>
        </w:rPr>
        <w:t xml:space="preserve"> weight loss drug</w:t>
      </w:r>
      <w:r w:rsidR="00AD68E3">
        <w:rPr>
          <w:rFonts w:asciiTheme="minorHAnsi" w:eastAsiaTheme="minorEastAsia" w:hAnsiTheme="minorHAnsi" w:cstheme="minorBidi"/>
          <w:bCs/>
          <w:color w:val="58595B"/>
          <w:sz w:val="20"/>
          <w:szCs w:val="22"/>
        </w:rPr>
        <w:t>s</w:t>
      </w:r>
      <w:r w:rsidR="003C3E77">
        <w:rPr>
          <w:rFonts w:asciiTheme="minorHAnsi" w:eastAsiaTheme="minorEastAsia" w:hAnsiTheme="minorHAnsi" w:cstheme="minorBidi"/>
          <w:bCs/>
          <w:color w:val="58595B"/>
          <w:sz w:val="20"/>
          <w:szCs w:val="22"/>
        </w:rPr>
        <w:t xml:space="preserve"> w</w:t>
      </w:r>
      <w:r w:rsidR="00AD68E3">
        <w:rPr>
          <w:rFonts w:asciiTheme="minorHAnsi" w:eastAsiaTheme="minorEastAsia" w:hAnsiTheme="minorHAnsi" w:cstheme="minorBidi"/>
          <w:bCs/>
          <w:color w:val="58595B"/>
          <w:sz w:val="20"/>
          <w:szCs w:val="22"/>
        </w:rPr>
        <w:t>ere</w:t>
      </w:r>
      <w:r w:rsidR="003C3E77">
        <w:rPr>
          <w:rFonts w:asciiTheme="minorHAnsi" w:eastAsiaTheme="minorEastAsia" w:hAnsiTheme="minorHAnsi" w:cstheme="minorBidi"/>
          <w:bCs/>
          <w:color w:val="58595B"/>
          <w:sz w:val="20"/>
          <w:szCs w:val="22"/>
        </w:rPr>
        <w:t xml:space="preserve"> around 10%.  </w:t>
      </w:r>
      <w:r>
        <w:rPr>
          <w:rFonts w:asciiTheme="minorHAnsi" w:eastAsiaTheme="minorEastAsia" w:hAnsiTheme="minorHAnsi" w:cstheme="minorBidi"/>
          <w:bCs/>
          <w:color w:val="58595B"/>
          <w:sz w:val="20"/>
          <w:szCs w:val="22"/>
        </w:rPr>
        <w:t xml:space="preserve">Obesity drugs are driving </w:t>
      </w:r>
      <w:r w:rsidR="003C3E77">
        <w:rPr>
          <w:rFonts w:asciiTheme="minorHAnsi" w:eastAsiaTheme="minorEastAsia" w:hAnsiTheme="minorHAnsi" w:cstheme="minorBidi"/>
          <w:bCs/>
          <w:color w:val="58595B"/>
          <w:sz w:val="20"/>
          <w:szCs w:val="22"/>
        </w:rPr>
        <w:t>costs.</w:t>
      </w:r>
      <w:r>
        <w:rPr>
          <w:rFonts w:asciiTheme="minorHAnsi" w:eastAsiaTheme="minorEastAsia" w:hAnsiTheme="minorHAnsi" w:cstheme="minorBidi"/>
          <w:bCs/>
          <w:color w:val="58595B"/>
          <w:sz w:val="20"/>
          <w:szCs w:val="22"/>
        </w:rPr>
        <w:t xml:space="preserve"> In the Obesity category costs are now at $5.</w:t>
      </w:r>
      <w:r w:rsidR="003C3E77">
        <w:rPr>
          <w:rFonts w:asciiTheme="minorHAnsi" w:eastAsiaTheme="minorEastAsia" w:hAnsiTheme="minorHAnsi" w:cstheme="minorBidi"/>
          <w:bCs/>
          <w:color w:val="58595B"/>
          <w:sz w:val="20"/>
          <w:szCs w:val="22"/>
        </w:rPr>
        <w:t>7</w:t>
      </w:r>
      <w:r>
        <w:rPr>
          <w:rFonts w:asciiTheme="minorHAnsi" w:eastAsiaTheme="minorEastAsia" w:hAnsiTheme="minorHAnsi" w:cstheme="minorBidi"/>
          <w:bCs/>
          <w:color w:val="58595B"/>
          <w:sz w:val="20"/>
          <w:szCs w:val="22"/>
        </w:rPr>
        <w:t xml:space="preserve"> million for the </w:t>
      </w:r>
      <w:r w:rsidR="003C3E77">
        <w:rPr>
          <w:rFonts w:asciiTheme="minorHAnsi" w:eastAsiaTheme="minorEastAsia" w:hAnsiTheme="minorHAnsi" w:cstheme="minorBidi"/>
          <w:bCs/>
          <w:color w:val="58595B"/>
          <w:sz w:val="20"/>
          <w:szCs w:val="22"/>
        </w:rPr>
        <w:t>12</w:t>
      </w:r>
      <w:r>
        <w:rPr>
          <w:rFonts w:asciiTheme="minorHAnsi" w:eastAsiaTheme="minorEastAsia" w:hAnsiTheme="minorHAnsi" w:cstheme="minorBidi"/>
          <w:bCs/>
          <w:color w:val="58595B"/>
          <w:sz w:val="20"/>
          <w:szCs w:val="22"/>
        </w:rPr>
        <w:t xml:space="preserve"> months of the plan year. Costs for the entire plan year in 2024 were $2.3 million.  Costs trended throughout 2029, and the costs were staggering at $50 million in 2029.   Wegovy and Zepbound are in the top three cost categories. That is why the group needs to think of action.  There will be no change to CCMHG on weight loss drugs until July of 2026 with the Blue Cross announcement that they will not cover. HPHC has announced that as of July 1, 2025, they will cover Zepbound.</w:t>
      </w:r>
    </w:p>
    <w:p w14:paraId="1A593503" w14:textId="5A24840B" w:rsidR="00C2477F" w:rsidRDefault="00C2477F" w:rsidP="00C2477F">
      <w:pPr>
        <w:tabs>
          <w:tab w:val="left" w:pos="7250"/>
        </w:tabs>
        <w:rPr>
          <w:rFonts w:asciiTheme="minorHAnsi" w:eastAsiaTheme="minorEastAsia" w:hAnsiTheme="minorHAnsi" w:cstheme="minorBidi"/>
          <w:bCs/>
          <w:color w:val="58595B"/>
          <w:sz w:val="20"/>
          <w:szCs w:val="22"/>
        </w:rPr>
      </w:pPr>
      <w:r>
        <w:rPr>
          <w:rFonts w:asciiTheme="minorHAnsi" w:eastAsiaTheme="minorEastAsia" w:hAnsiTheme="minorHAnsi" w:cstheme="minorBidi"/>
          <w:bCs/>
          <w:color w:val="58595B"/>
          <w:sz w:val="20"/>
          <w:szCs w:val="22"/>
        </w:rPr>
        <w:t xml:space="preserve">The pharmacy subcommittee has been meeting, and they will discuss weight loss drugs in depth as well as the other </w:t>
      </w:r>
      <w:r w:rsidR="003C3E77">
        <w:rPr>
          <w:rFonts w:asciiTheme="minorHAnsi" w:eastAsiaTheme="minorEastAsia" w:hAnsiTheme="minorHAnsi" w:cstheme="minorBidi"/>
          <w:bCs/>
          <w:color w:val="58595B"/>
          <w:sz w:val="20"/>
          <w:szCs w:val="22"/>
        </w:rPr>
        <w:t>pharmacy managers</w:t>
      </w:r>
      <w:r>
        <w:rPr>
          <w:rFonts w:asciiTheme="minorHAnsi" w:eastAsiaTheme="minorEastAsia" w:hAnsiTheme="minorHAnsi" w:cstheme="minorBidi"/>
          <w:bCs/>
          <w:color w:val="58595B"/>
          <w:sz w:val="20"/>
          <w:szCs w:val="22"/>
        </w:rPr>
        <w:t xml:space="preserve"> on the</w:t>
      </w:r>
      <w:r w:rsidR="003C3E77">
        <w:rPr>
          <w:rFonts w:asciiTheme="minorHAnsi" w:eastAsiaTheme="minorEastAsia" w:hAnsiTheme="minorHAnsi" w:cstheme="minorBidi"/>
          <w:bCs/>
          <w:color w:val="58595B"/>
          <w:sz w:val="20"/>
          <w:szCs w:val="22"/>
        </w:rPr>
        <w:t xml:space="preserve"> upcoming</w:t>
      </w:r>
      <w:r>
        <w:rPr>
          <w:rFonts w:asciiTheme="minorHAnsi" w:eastAsiaTheme="minorEastAsia" w:hAnsiTheme="minorHAnsi" w:cstheme="minorBidi"/>
          <w:bCs/>
          <w:color w:val="58595B"/>
          <w:sz w:val="20"/>
          <w:szCs w:val="22"/>
        </w:rPr>
        <w:t xml:space="preserve"> RFP.  One strategy may be changing </w:t>
      </w:r>
      <w:r w:rsidR="003C3E77">
        <w:rPr>
          <w:rFonts w:asciiTheme="minorHAnsi" w:eastAsiaTheme="minorEastAsia" w:hAnsiTheme="minorHAnsi" w:cstheme="minorBidi"/>
          <w:bCs/>
          <w:color w:val="58595B"/>
          <w:sz w:val="20"/>
          <w:szCs w:val="22"/>
        </w:rPr>
        <w:t xml:space="preserve">PBMs and utilizing foundational assistance. It will be studied in depth.  </w:t>
      </w:r>
    </w:p>
    <w:p w14:paraId="6B5364B7" w14:textId="77777777" w:rsidR="00C2477F" w:rsidRDefault="00C2477F" w:rsidP="00C2477F">
      <w:pPr>
        <w:tabs>
          <w:tab w:val="left" w:pos="7250"/>
        </w:tabs>
        <w:rPr>
          <w:rFonts w:asciiTheme="minorHAnsi" w:eastAsiaTheme="minorEastAsia" w:hAnsiTheme="minorHAnsi" w:cstheme="minorBidi"/>
          <w:b/>
          <w:color w:val="58595B"/>
          <w:sz w:val="20"/>
          <w:szCs w:val="22"/>
        </w:rPr>
      </w:pPr>
    </w:p>
    <w:p w14:paraId="406BEB66" w14:textId="77777777" w:rsidR="00570EC7" w:rsidRPr="002E214A" w:rsidRDefault="00570EC7" w:rsidP="00570EC7">
      <w:pPr>
        <w:tabs>
          <w:tab w:val="left" w:pos="7250"/>
        </w:tabs>
        <w:rPr>
          <w:rFonts w:asciiTheme="minorHAnsi" w:eastAsiaTheme="minorEastAsia" w:hAnsiTheme="minorHAnsi" w:cstheme="minorBidi"/>
          <w:b/>
          <w:color w:val="58595B"/>
          <w:sz w:val="20"/>
          <w:szCs w:val="22"/>
        </w:rPr>
      </w:pPr>
      <w:r w:rsidRPr="002E214A">
        <w:rPr>
          <w:rFonts w:asciiTheme="minorHAnsi" w:eastAsiaTheme="minorEastAsia" w:hAnsiTheme="minorHAnsi" w:cstheme="minorBidi"/>
          <w:b/>
          <w:color w:val="58595B"/>
          <w:sz w:val="20"/>
          <w:szCs w:val="22"/>
        </w:rPr>
        <w:t xml:space="preserve">Health and Vendor reports. </w:t>
      </w:r>
    </w:p>
    <w:p w14:paraId="07326C9E" w14:textId="77777777" w:rsidR="00570EC7" w:rsidRPr="002E214A" w:rsidRDefault="00570EC7" w:rsidP="00570EC7">
      <w:pPr>
        <w:tabs>
          <w:tab w:val="left" w:pos="7250"/>
        </w:tabs>
        <w:rPr>
          <w:rFonts w:asciiTheme="minorHAnsi" w:eastAsiaTheme="minorEastAsia" w:hAnsiTheme="minorHAnsi" w:cstheme="minorBidi"/>
          <w:bCs/>
          <w:color w:val="58595B"/>
          <w:sz w:val="20"/>
          <w:szCs w:val="22"/>
        </w:rPr>
      </w:pPr>
    </w:p>
    <w:p w14:paraId="347DA498" w14:textId="0F6A84B8" w:rsidR="00570EC7" w:rsidRDefault="00570EC7" w:rsidP="00570EC7">
      <w:pPr>
        <w:tabs>
          <w:tab w:val="left" w:pos="7250"/>
        </w:tabs>
        <w:rPr>
          <w:rFonts w:asciiTheme="minorHAnsi" w:eastAsiaTheme="minorEastAsia" w:hAnsiTheme="minorHAnsi" w:cstheme="minorBidi"/>
          <w:bCs/>
          <w:color w:val="58595B"/>
          <w:sz w:val="20"/>
          <w:szCs w:val="22"/>
          <w:u w:val="single"/>
        </w:rPr>
      </w:pPr>
      <w:r>
        <w:rPr>
          <w:rFonts w:asciiTheme="minorHAnsi" w:eastAsiaTheme="minorEastAsia" w:hAnsiTheme="minorHAnsi" w:cstheme="minorBidi"/>
          <w:bCs/>
          <w:color w:val="58595B"/>
          <w:sz w:val="20"/>
          <w:szCs w:val="22"/>
          <w:u w:val="single"/>
        </w:rPr>
        <w:t>Delta Dental</w:t>
      </w:r>
      <w:r w:rsidRPr="002E214A">
        <w:rPr>
          <w:rFonts w:asciiTheme="minorHAnsi" w:eastAsiaTheme="minorEastAsia" w:hAnsiTheme="minorHAnsi" w:cstheme="minorBidi"/>
          <w:bCs/>
          <w:color w:val="58595B"/>
          <w:sz w:val="20"/>
          <w:szCs w:val="22"/>
          <w:u w:val="single"/>
        </w:rPr>
        <w:t xml:space="preserve"> </w:t>
      </w:r>
      <w:r w:rsidRPr="002E214A">
        <w:rPr>
          <w:rFonts w:asciiTheme="minorHAnsi" w:eastAsiaTheme="minorEastAsia" w:hAnsiTheme="minorHAnsi" w:cstheme="minorBidi"/>
          <w:bCs/>
          <w:color w:val="58595B"/>
          <w:sz w:val="20"/>
          <w:szCs w:val="22"/>
        </w:rPr>
        <w:t xml:space="preserve">– </w:t>
      </w:r>
      <w:r>
        <w:rPr>
          <w:rFonts w:asciiTheme="minorHAnsi" w:eastAsiaTheme="minorEastAsia" w:hAnsiTheme="minorHAnsi" w:cstheme="minorBidi"/>
          <w:bCs/>
          <w:color w:val="58595B"/>
          <w:sz w:val="20"/>
          <w:szCs w:val="22"/>
        </w:rPr>
        <w:t xml:space="preserve">Sarah McCormick thanked Deanna Desroches for the help in sharing the Healthy Smile campaign over the summer.  </w:t>
      </w:r>
      <w:r w:rsidR="0043132F">
        <w:rPr>
          <w:rFonts w:asciiTheme="minorHAnsi" w:eastAsiaTheme="minorEastAsia" w:hAnsiTheme="minorHAnsi" w:cstheme="minorBidi"/>
          <w:bCs/>
          <w:color w:val="58595B"/>
          <w:sz w:val="20"/>
          <w:szCs w:val="22"/>
        </w:rPr>
        <w:t>T</w:t>
      </w:r>
      <w:r>
        <w:rPr>
          <w:rFonts w:asciiTheme="minorHAnsi" w:eastAsiaTheme="minorEastAsia" w:hAnsiTheme="minorHAnsi" w:cstheme="minorBidi"/>
          <w:bCs/>
          <w:color w:val="58595B"/>
          <w:sz w:val="20"/>
          <w:szCs w:val="22"/>
        </w:rPr>
        <w:t xml:space="preserve">he retiree fairs are coming and if attendance is </w:t>
      </w:r>
      <w:r w:rsidR="00AD68E3">
        <w:rPr>
          <w:rFonts w:asciiTheme="minorHAnsi" w:eastAsiaTheme="minorEastAsia" w:hAnsiTheme="minorHAnsi" w:cstheme="minorBidi"/>
          <w:bCs/>
          <w:color w:val="58595B"/>
          <w:sz w:val="20"/>
          <w:szCs w:val="22"/>
        </w:rPr>
        <w:t>needed,</w:t>
      </w:r>
      <w:r>
        <w:rPr>
          <w:rFonts w:asciiTheme="minorHAnsi" w:eastAsiaTheme="minorEastAsia" w:hAnsiTheme="minorHAnsi" w:cstheme="minorBidi"/>
          <w:bCs/>
          <w:color w:val="58595B"/>
          <w:sz w:val="20"/>
          <w:szCs w:val="22"/>
        </w:rPr>
        <w:t xml:space="preserve"> please reach out.  Benefit enhancements for the upcoming active renewal are </w:t>
      </w:r>
      <w:r w:rsidR="00F75C95">
        <w:rPr>
          <w:rFonts w:asciiTheme="minorHAnsi" w:eastAsiaTheme="minorEastAsia" w:hAnsiTheme="minorHAnsi" w:cstheme="minorBidi"/>
          <w:bCs/>
          <w:color w:val="58595B"/>
          <w:sz w:val="20"/>
          <w:szCs w:val="22"/>
        </w:rPr>
        <w:t>possible</w:t>
      </w:r>
      <w:r>
        <w:rPr>
          <w:rFonts w:asciiTheme="minorHAnsi" w:eastAsiaTheme="minorEastAsia" w:hAnsiTheme="minorHAnsi" w:cstheme="minorBidi"/>
          <w:bCs/>
          <w:color w:val="58595B"/>
          <w:sz w:val="20"/>
          <w:szCs w:val="22"/>
        </w:rPr>
        <w:t xml:space="preserve"> as </w:t>
      </w:r>
      <w:r w:rsidR="00AD68E3">
        <w:rPr>
          <w:rFonts w:asciiTheme="minorHAnsi" w:eastAsiaTheme="minorEastAsia" w:hAnsiTheme="minorHAnsi" w:cstheme="minorBidi"/>
          <w:bCs/>
          <w:color w:val="58595B"/>
          <w:sz w:val="20"/>
          <w:szCs w:val="22"/>
        </w:rPr>
        <w:t>well and</w:t>
      </w:r>
      <w:r>
        <w:rPr>
          <w:rFonts w:asciiTheme="minorHAnsi" w:eastAsiaTheme="minorEastAsia" w:hAnsiTheme="minorHAnsi" w:cstheme="minorBidi"/>
          <w:bCs/>
          <w:color w:val="58595B"/>
          <w:sz w:val="20"/>
          <w:szCs w:val="22"/>
        </w:rPr>
        <w:t xml:space="preserve"> those can be illustrated in advance for potential cost impacts.</w:t>
      </w:r>
      <w:r w:rsidRPr="002E214A">
        <w:rPr>
          <w:rFonts w:asciiTheme="minorHAnsi" w:eastAsiaTheme="minorEastAsia" w:hAnsiTheme="minorHAnsi" w:cstheme="minorBidi"/>
          <w:bCs/>
          <w:color w:val="58595B"/>
          <w:sz w:val="20"/>
          <w:szCs w:val="22"/>
          <w:u w:val="single"/>
        </w:rPr>
        <w:t xml:space="preserve"> </w:t>
      </w:r>
    </w:p>
    <w:p w14:paraId="532021BA" w14:textId="77777777" w:rsidR="00570EC7" w:rsidRDefault="00570EC7" w:rsidP="00570EC7">
      <w:pPr>
        <w:tabs>
          <w:tab w:val="left" w:pos="7250"/>
        </w:tabs>
        <w:rPr>
          <w:rFonts w:asciiTheme="minorHAnsi" w:eastAsiaTheme="minorEastAsia" w:hAnsiTheme="minorHAnsi" w:cstheme="minorBidi"/>
          <w:bCs/>
          <w:color w:val="58595B"/>
          <w:sz w:val="20"/>
          <w:szCs w:val="22"/>
          <w:u w:val="single"/>
        </w:rPr>
      </w:pPr>
    </w:p>
    <w:p w14:paraId="1F8490DD" w14:textId="5FFA5605" w:rsidR="00570EC7" w:rsidRPr="002E214A" w:rsidRDefault="00570EC7" w:rsidP="00570EC7">
      <w:pPr>
        <w:tabs>
          <w:tab w:val="left" w:pos="7250"/>
        </w:tabs>
        <w:rPr>
          <w:rFonts w:asciiTheme="minorHAnsi" w:eastAsiaTheme="minorEastAsia" w:hAnsiTheme="minorHAnsi" w:cstheme="minorBidi"/>
          <w:b/>
          <w:color w:val="58595B"/>
          <w:sz w:val="20"/>
          <w:szCs w:val="22"/>
        </w:rPr>
      </w:pPr>
      <w:r>
        <w:rPr>
          <w:rFonts w:asciiTheme="minorHAnsi" w:eastAsiaTheme="minorEastAsia" w:hAnsiTheme="minorHAnsi" w:cstheme="minorBidi"/>
          <w:bCs/>
          <w:color w:val="58595B"/>
          <w:sz w:val="20"/>
          <w:szCs w:val="22"/>
          <w:u w:val="single"/>
        </w:rPr>
        <w:t>Harvard Pilgrim</w:t>
      </w:r>
      <w:r>
        <w:rPr>
          <w:rFonts w:asciiTheme="minorHAnsi" w:eastAsiaTheme="minorEastAsia" w:hAnsiTheme="minorHAnsi" w:cstheme="minorBidi"/>
          <w:bCs/>
          <w:color w:val="58595B"/>
          <w:sz w:val="20"/>
          <w:szCs w:val="22"/>
        </w:rPr>
        <w:t xml:space="preserve">- Lauren McCallum announced that Harvard Pilgrim </w:t>
      </w:r>
      <w:r w:rsidR="00F75C95">
        <w:rPr>
          <w:rFonts w:asciiTheme="minorHAnsi" w:eastAsiaTheme="minorEastAsia" w:hAnsiTheme="minorHAnsi" w:cstheme="minorBidi"/>
          <w:bCs/>
          <w:color w:val="58595B"/>
          <w:sz w:val="20"/>
          <w:szCs w:val="22"/>
        </w:rPr>
        <w:t>Good Measure program for weight loss will be undergoing a name change to Nature’s nutrition as of January 1</w:t>
      </w:r>
      <w:r w:rsidR="00F75C95" w:rsidRPr="00F75C95">
        <w:rPr>
          <w:rFonts w:asciiTheme="minorHAnsi" w:eastAsiaTheme="minorEastAsia" w:hAnsiTheme="minorHAnsi" w:cstheme="minorBidi"/>
          <w:bCs/>
          <w:color w:val="58595B"/>
          <w:sz w:val="20"/>
          <w:szCs w:val="22"/>
          <w:vertAlign w:val="superscript"/>
        </w:rPr>
        <w:t>st</w:t>
      </w:r>
      <w:r w:rsidR="00F75C95">
        <w:rPr>
          <w:rFonts w:asciiTheme="minorHAnsi" w:eastAsiaTheme="minorEastAsia" w:hAnsiTheme="minorHAnsi" w:cstheme="minorBidi"/>
          <w:bCs/>
          <w:color w:val="58595B"/>
          <w:sz w:val="20"/>
          <w:szCs w:val="22"/>
        </w:rPr>
        <w:t xml:space="preserve">. Updated materials will be forthcoming.  </w:t>
      </w:r>
    </w:p>
    <w:p w14:paraId="3BB62894" w14:textId="77777777" w:rsidR="00570EC7" w:rsidRDefault="00570EC7" w:rsidP="00570EC7">
      <w:pPr>
        <w:tabs>
          <w:tab w:val="left" w:pos="7250"/>
        </w:tabs>
        <w:rPr>
          <w:rFonts w:asciiTheme="minorHAnsi" w:eastAsiaTheme="minorEastAsia" w:hAnsiTheme="minorHAnsi" w:cstheme="minorBidi"/>
          <w:bCs/>
          <w:color w:val="58595B"/>
          <w:sz w:val="20"/>
          <w:szCs w:val="22"/>
          <w:u w:val="single"/>
        </w:rPr>
      </w:pPr>
    </w:p>
    <w:p w14:paraId="563F9BBE" w14:textId="29D8BDE0" w:rsidR="00570EC7" w:rsidRDefault="00570EC7" w:rsidP="00570EC7">
      <w:pPr>
        <w:tabs>
          <w:tab w:val="left" w:pos="7250"/>
        </w:tabs>
        <w:rPr>
          <w:rFonts w:asciiTheme="minorHAnsi" w:eastAsiaTheme="minorEastAsia" w:hAnsiTheme="minorHAnsi" w:cstheme="minorBidi"/>
          <w:bCs/>
          <w:color w:val="58595B"/>
          <w:sz w:val="20"/>
          <w:szCs w:val="22"/>
        </w:rPr>
      </w:pPr>
      <w:r w:rsidRPr="002E214A">
        <w:rPr>
          <w:rFonts w:asciiTheme="minorHAnsi" w:eastAsiaTheme="minorEastAsia" w:hAnsiTheme="minorHAnsi" w:cstheme="minorBidi"/>
          <w:bCs/>
          <w:color w:val="58595B"/>
          <w:sz w:val="20"/>
          <w:szCs w:val="22"/>
          <w:u w:val="single"/>
        </w:rPr>
        <w:t>Blue Cross</w:t>
      </w:r>
      <w:r w:rsidRPr="002E214A">
        <w:rPr>
          <w:rFonts w:asciiTheme="minorHAnsi" w:eastAsiaTheme="minorEastAsia" w:hAnsiTheme="minorHAnsi" w:cstheme="minorBidi"/>
          <w:bCs/>
          <w:color w:val="58595B"/>
          <w:sz w:val="20"/>
          <w:szCs w:val="22"/>
        </w:rPr>
        <w:t xml:space="preserve"> – Carli Burnham said </w:t>
      </w:r>
      <w:r w:rsidR="00F75C95">
        <w:rPr>
          <w:rFonts w:asciiTheme="minorHAnsi" w:eastAsiaTheme="minorEastAsia" w:hAnsiTheme="minorHAnsi" w:cstheme="minorBidi"/>
          <w:bCs/>
          <w:color w:val="58595B"/>
          <w:sz w:val="20"/>
          <w:szCs w:val="22"/>
        </w:rPr>
        <w:t xml:space="preserve">please reach out for meeting material requirements or presence. </w:t>
      </w:r>
    </w:p>
    <w:p w14:paraId="6146AA07" w14:textId="77777777" w:rsidR="00570EC7" w:rsidRDefault="00570EC7" w:rsidP="00570EC7">
      <w:pPr>
        <w:tabs>
          <w:tab w:val="left" w:pos="7250"/>
        </w:tabs>
        <w:rPr>
          <w:rFonts w:asciiTheme="minorHAnsi" w:eastAsiaTheme="minorEastAsia" w:hAnsiTheme="minorHAnsi" w:cstheme="minorBidi"/>
          <w:bCs/>
          <w:color w:val="58595B"/>
          <w:sz w:val="20"/>
          <w:szCs w:val="22"/>
        </w:rPr>
      </w:pPr>
    </w:p>
    <w:p w14:paraId="43BA4384" w14:textId="2E118381" w:rsidR="00B22491" w:rsidRDefault="00F75C95" w:rsidP="00570EC7">
      <w:pPr>
        <w:pStyle w:val="BodyText"/>
        <w:rPr>
          <w:b/>
          <w:bCs/>
        </w:rPr>
      </w:pPr>
      <w:r>
        <w:rPr>
          <w:rFonts w:asciiTheme="minorHAnsi" w:eastAsiaTheme="minorEastAsia" w:hAnsiTheme="minorHAnsi" w:cstheme="minorBidi"/>
          <w:bCs/>
          <w:szCs w:val="22"/>
          <w:u w:val="single"/>
        </w:rPr>
        <w:t>Abacus</w:t>
      </w:r>
      <w:r w:rsidR="00570EC7">
        <w:rPr>
          <w:rFonts w:asciiTheme="minorHAnsi" w:eastAsiaTheme="minorEastAsia" w:hAnsiTheme="minorHAnsi" w:cstheme="minorBidi"/>
          <w:bCs/>
          <w:szCs w:val="22"/>
        </w:rPr>
        <w:t xml:space="preserve">- </w:t>
      </w:r>
      <w:r>
        <w:rPr>
          <w:rFonts w:asciiTheme="minorHAnsi" w:eastAsiaTheme="minorEastAsia" w:hAnsiTheme="minorHAnsi" w:cstheme="minorBidi"/>
          <w:bCs/>
          <w:szCs w:val="22"/>
        </w:rPr>
        <w:t xml:space="preserve">Jill Gallant-Shaw </w:t>
      </w:r>
      <w:r w:rsidR="00570EC7">
        <w:rPr>
          <w:rFonts w:asciiTheme="minorHAnsi" w:eastAsiaTheme="minorEastAsia" w:hAnsiTheme="minorHAnsi" w:cstheme="minorBidi"/>
          <w:bCs/>
          <w:szCs w:val="22"/>
        </w:rPr>
        <w:t xml:space="preserve">said that </w:t>
      </w:r>
      <w:r>
        <w:rPr>
          <w:rFonts w:asciiTheme="minorHAnsi" w:eastAsiaTheme="minorEastAsia" w:hAnsiTheme="minorHAnsi" w:cstheme="minorBidi"/>
          <w:bCs/>
          <w:szCs w:val="22"/>
        </w:rPr>
        <w:t xml:space="preserve">there is 31% participation right now for the Good Health Gateway program.  Of those members, 35% are adherent. Recent mailings targeted high risk members to increase participation for those members. The Abacus program really tries to keep members supported to achieve care standards, keep them compliant </w:t>
      </w:r>
      <w:r w:rsidR="0043132F">
        <w:rPr>
          <w:rFonts w:asciiTheme="minorHAnsi" w:eastAsiaTheme="minorEastAsia" w:hAnsiTheme="minorHAnsi" w:cstheme="minorBidi"/>
          <w:bCs/>
          <w:szCs w:val="22"/>
        </w:rPr>
        <w:t>and</w:t>
      </w:r>
      <w:r>
        <w:rPr>
          <w:rFonts w:asciiTheme="minorHAnsi" w:eastAsiaTheme="minorEastAsia" w:hAnsiTheme="minorHAnsi" w:cstheme="minorBidi"/>
          <w:bCs/>
          <w:szCs w:val="22"/>
        </w:rPr>
        <w:t xml:space="preserve"> keep them out of the hospital.</w:t>
      </w:r>
    </w:p>
    <w:bookmarkEnd w:id="1"/>
    <w:p w14:paraId="6D3A4091" w14:textId="77777777" w:rsidR="00A271A9" w:rsidRPr="00E069FA" w:rsidRDefault="00A271A9" w:rsidP="002B0B7F">
      <w:pPr>
        <w:pStyle w:val="BodyText"/>
        <w:tabs>
          <w:tab w:val="left" w:pos="7250"/>
        </w:tabs>
        <w:spacing w:after="0" w:line="240" w:lineRule="auto"/>
      </w:pPr>
    </w:p>
    <w:p w14:paraId="57539CDD" w14:textId="77777777" w:rsidR="001058A6" w:rsidRDefault="002B0B7F" w:rsidP="002B0B7F">
      <w:pPr>
        <w:pStyle w:val="BodyText"/>
        <w:tabs>
          <w:tab w:val="left" w:pos="7250"/>
        </w:tabs>
        <w:spacing w:after="0" w:line="240" w:lineRule="auto"/>
        <w:rPr>
          <w:b/>
        </w:rPr>
      </w:pPr>
      <w:r w:rsidRPr="000F4CBE">
        <w:rPr>
          <w:b/>
        </w:rPr>
        <w:t xml:space="preserve">Other Business: </w:t>
      </w:r>
    </w:p>
    <w:p w14:paraId="3DB5A3C0" w14:textId="77777777" w:rsidR="001058A6" w:rsidRDefault="001058A6" w:rsidP="002B0B7F">
      <w:pPr>
        <w:pStyle w:val="BodyText"/>
        <w:tabs>
          <w:tab w:val="left" w:pos="7250"/>
        </w:tabs>
        <w:spacing w:after="0" w:line="240" w:lineRule="auto"/>
      </w:pPr>
    </w:p>
    <w:p w14:paraId="37D400AC" w14:textId="5AB4101D" w:rsidR="00F819B2" w:rsidRDefault="00F819B2" w:rsidP="00C7596A">
      <w:pPr>
        <w:pStyle w:val="BodyText"/>
        <w:tabs>
          <w:tab w:val="left" w:pos="7250"/>
        </w:tabs>
        <w:spacing w:after="0" w:line="240" w:lineRule="auto"/>
      </w:pPr>
      <w:r>
        <w:t>The next</w:t>
      </w:r>
      <w:r w:rsidR="00F75C95">
        <w:t xml:space="preserve"> hybrid</w:t>
      </w:r>
      <w:r>
        <w:t xml:space="preserve"> </w:t>
      </w:r>
      <w:r w:rsidR="00F75C95">
        <w:t xml:space="preserve">Steering and Board </w:t>
      </w:r>
      <w:r>
        <w:t>meeting</w:t>
      </w:r>
      <w:r w:rsidR="00F75C95">
        <w:t>s</w:t>
      </w:r>
      <w:r>
        <w:t xml:space="preserve"> will </w:t>
      </w:r>
      <w:r w:rsidR="00C27437">
        <w:t>be on</w:t>
      </w:r>
      <w:r>
        <w:t xml:space="preserve"> </w:t>
      </w:r>
      <w:r w:rsidR="00F75C95">
        <w:t>October 15</w:t>
      </w:r>
      <w:r w:rsidR="00AD68E3" w:rsidRPr="00F75C95">
        <w:rPr>
          <w:vertAlign w:val="superscript"/>
        </w:rPr>
        <w:t>th</w:t>
      </w:r>
      <w:r w:rsidR="00AD68E3">
        <w:rPr>
          <w:vertAlign w:val="superscript"/>
        </w:rPr>
        <w:t xml:space="preserve"> </w:t>
      </w:r>
      <w:r w:rsidR="00AD68E3">
        <w:t>at</w:t>
      </w:r>
      <w:r>
        <w:t xml:space="preserve"> Barnstable County.</w:t>
      </w:r>
    </w:p>
    <w:p w14:paraId="04A87258" w14:textId="77777777" w:rsidR="00F819B2" w:rsidRDefault="00F819B2" w:rsidP="00C7596A">
      <w:pPr>
        <w:pStyle w:val="BodyText"/>
        <w:tabs>
          <w:tab w:val="left" w:pos="7250"/>
        </w:tabs>
        <w:spacing w:after="0" w:line="240" w:lineRule="auto"/>
      </w:pPr>
    </w:p>
    <w:p w14:paraId="501DF88B" w14:textId="0D3C45B7" w:rsidR="00C7596A" w:rsidRDefault="00C7596A" w:rsidP="00C7596A">
      <w:pPr>
        <w:pStyle w:val="BodyText"/>
        <w:tabs>
          <w:tab w:val="left" w:pos="7250"/>
        </w:tabs>
        <w:spacing w:after="0" w:line="240" w:lineRule="auto"/>
      </w:pPr>
      <w:r>
        <w:t>There was no other business.</w:t>
      </w:r>
    </w:p>
    <w:p w14:paraId="5C6C6F9A" w14:textId="77777777" w:rsidR="005D1FD3" w:rsidRDefault="005D1FD3" w:rsidP="00C7596A">
      <w:pPr>
        <w:pStyle w:val="BodyText"/>
        <w:tabs>
          <w:tab w:val="left" w:pos="7250"/>
        </w:tabs>
        <w:spacing w:after="0" w:line="240" w:lineRule="auto"/>
      </w:pPr>
    </w:p>
    <w:p w14:paraId="3D034A9D" w14:textId="48EC2FA9" w:rsidR="005D1FD3" w:rsidRDefault="00F75C95" w:rsidP="00C7596A">
      <w:pPr>
        <w:pStyle w:val="BodyText"/>
        <w:tabs>
          <w:tab w:val="left" w:pos="7250"/>
        </w:tabs>
        <w:spacing w:after="0" w:line="240" w:lineRule="auto"/>
      </w:pPr>
      <w:r>
        <w:t>Kathy Logue</w:t>
      </w:r>
      <w:r w:rsidR="005D1FD3">
        <w:t xml:space="preserve"> motioned to adjourn.</w:t>
      </w:r>
    </w:p>
    <w:p w14:paraId="28D4DF37" w14:textId="429272F9" w:rsidR="00C7596A" w:rsidRDefault="00C7596A" w:rsidP="00C7596A">
      <w:pPr>
        <w:pStyle w:val="BodyText"/>
        <w:tabs>
          <w:tab w:val="left" w:pos="7250"/>
        </w:tabs>
        <w:spacing w:after="0" w:line="240" w:lineRule="auto"/>
      </w:pPr>
    </w:p>
    <w:p w14:paraId="53F029E5" w14:textId="77777777" w:rsidR="002569AC" w:rsidRDefault="00F75C95" w:rsidP="00C00147">
      <w:pPr>
        <w:pStyle w:val="BodyText"/>
        <w:tabs>
          <w:tab w:val="left" w:pos="7250"/>
        </w:tabs>
        <w:spacing w:after="0" w:line="240" w:lineRule="auto"/>
      </w:pPr>
      <w:r>
        <w:t>Susan Wallen</w:t>
      </w:r>
      <w:r w:rsidR="002569AC">
        <w:t xml:space="preserve"> seconded the motion</w:t>
      </w:r>
    </w:p>
    <w:p w14:paraId="48A711BC" w14:textId="77777777" w:rsidR="002569AC" w:rsidRDefault="002569AC" w:rsidP="00C00147">
      <w:pPr>
        <w:pStyle w:val="BodyText"/>
        <w:tabs>
          <w:tab w:val="left" w:pos="7250"/>
        </w:tabs>
        <w:spacing w:after="0" w:line="240" w:lineRule="auto"/>
      </w:pPr>
    </w:p>
    <w:p w14:paraId="0983F7FB" w14:textId="372DE8DA" w:rsidR="00C00147" w:rsidRDefault="002569AC" w:rsidP="00C00147">
      <w:pPr>
        <w:pStyle w:val="BodyText"/>
        <w:tabs>
          <w:tab w:val="left" w:pos="7250"/>
        </w:tabs>
        <w:spacing w:after="0" w:line="240" w:lineRule="auto"/>
      </w:pPr>
      <w:r>
        <w:t>Erin</w:t>
      </w:r>
      <w:r w:rsidR="00FF4FA1">
        <w:t xml:space="preserve"> Orcutt</w:t>
      </w:r>
      <w:r w:rsidR="00F4214B">
        <w:t xml:space="preserve"> </w:t>
      </w:r>
      <w:r w:rsidR="00C00147">
        <w:t xml:space="preserve">adjourned the meeting at </w:t>
      </w:r>
      <w:r w:rsidR="005D1FD3">
        <w:t>1</w:t>
      </w:r>
      <w:r>
        <w:t>2:07 P.</w:t>
      </w:r>
      <w:r w:rsidR="00C00147">
        <w:t>M.</w:t>
      </w:r>
    </w:p>
    <w:p w14:paraId="75117F8F" w14:textId="7B75ADAC" w:rsidR="00C7596A" w:rsidRDefault="00C7596A" w:rsidP="00C7596A">
      <w:pPr>
        <w:pStyle w:val="BodyText"/>
        <w:tabs>
          <w:tab w:val="left" w:pos="7250"/>
        </w:tabs>
        <w:spacing w:after="0" w:line="240" w:lineRule="auto"/>
      </w:pPr>
      <w:r>
        <w:t>.</w:t>
      </w:r>
    </w:p>
    <w:p w14:paraId="3B5779ED" w14:textId="77777777" w:rsidR="005A72DF" w:rsidRDefault="005A72DF" w:rsidP="002B0B7F">
      <w:pPr>
        <w:pStyle w:val="BodyText"/>
        <w:tabs>
          <w:tab w:val="left" w:pos="7250"/>
        </w:tabs>
        <w:spacing w:after="0" w:line="240" w:lineRule="auto"/>
      </w:pPr>
    </w:p>
    <w:p w14:paraId="25ED3F02" w14:textId="77777777" w:rsidR="002B0B7F" w:rsidRDefault="002B0B7F" w:rsidP="002B0B7F">
      <w:pPr>
        <w:pStyle w:val="BodyText"/>
        <w:tabs>
          <w:tab w:val="left" w:pos="7250"/>
        </w:tabs>
        <w:spacing w:after="0" w:line="240" w:lineRule="auto"/>
      </w:pPr>
      <w:r>
        <w:t>_____________________________________________________________________________</w:t>
      </w:r>
    </w:p>
    <w:p w14:paraId="1996F543" w14:textId="77777777" w:rsidR="002B0B7F" w:rsidRDefault="002B0B7F" w:rsidP="002B0B7F">
      <w:pPr>
        <w:pStyle w:val="BodyText"/>
        <w:tabs>
          <w:tab w:val="left" w:pos="7250"/>
        </w:tabs>
        <w:spacing w:after="0" w:line="240" w:lineRule="auto"/>
      </w:pPr>
    </w:p>
    <w:p w14:paraId="4F4BD465" w14:textId="77777777" w:rsidR="002B0B7F" w:rsidRPr="000F4CBE" w:rsidRDefault="002B0B7F" w:rsidP="000F4CBE">
      <w:pPr>
        <w:pStyle w:val="BodyText"/>
        <w:tabs>
          <w:tab w:val="left" w:pos="7250"/>
        </w:tabs>
        <w:spacing w:after="0" w:line="240" w:lineRule="auto"/>
        <w:jc w:val="center"/>
        <w:rPr>
          <w:i/>
        </w:rPr>
      </w:pPr>
      <w:r w:rsidRPr="000F4CBE">
        <w:rPr>
          <w:i/>
        </w:rPr>
        <w:t xml:space="preserve">Minutes prepared by </w:t>
      </w:r>
      <w:r w:rsidR="00C84CC1">
        <w:rPr>
          <w:i/>
        </w:rPr>
        <w:t xml:space="preserve">Karen </w:t>
      </w:r>
      <w:r w:rsidR="00132324">
        <w:rPr>
          <w:i/>
        </w:rPr>
        <w:t>Quinlivan</w:t>
      </w:r>
    </w:p>
    <w:p w14:paraId="2B20045A" w14:textId="77777777" w:rsidR="00666B18" w:rsidRPr="000F4CBE" w:rsidRDefault="002B0B7F" w:rsidP="000F4CBE">
      <w:pPr>
        <w:pStyle w:val="BodyText"/>
        <w:tabs>
          <w:tab w:val="left" w:pos="7250"/>
        </w:tabs>
        <w:spacing w:after="0" w:line="240" w:lineRule="auto"/>
        <w:jc w:val="center"/>
        <w:rPr>
          <w:i/>
        </w:rPr>
      </w:pPr>
      <w:r w:rsidRPr="000F4CBE">
        <w:rPr>
          <w:i/>
        </w:rPr>
        <w:t>Gallagher Benefit Services, Inc.</w:t>
      </w:r>
    </w:p>
    <w:sectPr w:rsidR="00666B18" w:rsidRPr="000F4CBE" w:rsidSect="00526AEE">
      <w:type w:val="continuous"/>
      <w:pgSz w:w="12240" w:h="15840" w:code="1"/>
      <w:pgMar w:top="2160" w:right="1080" w:bottom="720" w:left="1080" w:header="36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F55EE" w14:textId="77777777" w:rsidR="007467A2" w:rsidRDefault="007467A2" w:rsidP="00374DAB">
      <w:r>
        <w:separator/>
      </w:r>
    </w:p>
  </w:endnote>
  <w:endnote w:type="continuationSeparator" w:id="0">
    <w:p w14:paraId="3CB97667" w14:textId="77777777" w:rsidR="007467A2" w:rsidRDefault="007467A2" w:rsidP="00374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ewsGoth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Bold">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93D33" w14:textId="04B806D6" w:rsidR="007467A2" w:rsidRPr="006E3254" w:rsidRDefault="007467A2" w:rsidP="00D36924">
    <w:pPr>
      <w:pStyle w:val="Footer"/>
      <w:tabs>
        <w:tab w:val="clear" w:pos="4320"/>
        <w:tab w:val="clear" w:pos="8640"/>
        <w:tab w:val="right" w:pos="10350"/>
      </w:tabs>
      <w:rPr>
        <w:rFonts w:asciiTheme="minorHAnsi" w:hAnsiTheme="minorHAnsi" w:cstheme="minorHAnsi"/>
        <w:color w:val="FFFFFF" w:themeColor="background1"/>
        <w:sz w:val="12"/>
        <w:szCs w:val="12"/>
      </w:rPr>
    </w:pPr>
    <w:r w:rsidRPr="001B2CDF">
      <w:rPr>
        <w:rFonts w:asciiTheme="minorHAnsi" w:hAnsiTheme="minorHAnsi" w:cstheme="minorHAnsi"/>
        <w:noProof/>
        <w:color w:val="FFFFFF" w:themeColor="background1"/>
        <w:sz w:val="16"/>
        <w:szCs w:val="16"/>
      </w:rPr>
      <w:fldChar w:fldCharType="begin"/>
    </w:r>
    <w:r w:rsidRPr="001B2CDF">
      <w:rPr>
        <w:rFonts w:asciiTheme="minorHAnsi" w:hAnsiTheme="minorHAnsi" w:cstheme="minorHAnsi"/>
        <w:noProof/>
        <w:color w:val="FFFFFF" w:themeColor="background1"/>
        <w:sz w:val="16"/>
        <w:szCs w:val="16"/>
      </w:rPr>
      <w:instrText xml:space="preserve"> PAGE   \* MERGEFORMAT </w:instrText>
    </w:r>
    <w:r w:rsidRPr="001B2CDF">
      <w:rPr>
        <w:rFonts w:asciiTheme="minorHAnsi" w:hAnsiTheme="minorHAnsi" w:cstheme="minorHAnsi"/>
        <w:noProof/>
        <w:color w:val="FFFFFF" w:themeColor="background1"/>
        <w:sz w:val="16"/>
        <w:szCs w:val="16"/>
      </w:rPr>
      <w:fldChar w:fldCharType="separate"/>
    </w:r>
    <w:r w:rsidR="004C79DF">
      <w:rPr>
        <w:rFonts w:asciiTheme="minorHAnsi" w:hAnsiTheme="minorHAnsi" w:cstheme="minorHAnsi"/>
        <w:noProof/>
        <w:color w:val="FFFFFF" w:themeColor="background1"/>
        <w:sz w:val="16"/>
        <w:szCs w:val="16"/>
      </w:rPr>
      <w:t>1</w:t>
    </w:r>
    <w:r w:rsidRPr="001B2CDF">
      <w:rPr>
        <w:rFonts w:asciiTheme="minorHAnsi" w:hAnsiTheme="minorHAnsi" w:cstheme="minorHAnsi"/>
        <w:noProof/>
        <w:color w:val="FFFFFF" w:themeColor="background1"/>
        <w:sz w:val="16"/>
        <w:szCs w:val="16"/>
      </w:rPr>
      <w:fldChar w:fldCharType="end"/>
    </w:r>
    <w:r>
      <w:rPr>
        <w:rFonts w:asciiTheme="minorHAnsi" w:hAnsiTheme="minorHAnsi" w:cstheme="minorHAnsi"/>
        <w:noProof/>
        <w:color w:val="FFFFFF" w:themeColor="background1"/>
        <w:sz w:val="12"/>
        <w:szCs w:val="12"/>
      </w:rPr>
      <w:tab/>
      <w:t xml:space="preserve"> </w:t>
    </w:r>
    <w:r w:rsidRPr="006E3254">
      <w:rPr>
        <w:rFonts w:asciiTheme="minorHAnsi" w:hAnsiTheme="minorHAnsi" w:cstheme="minorHAnsi"/>
        <w:noProof/>
        <w:color w:val="FFFFFF" w:themeColor="background1"/>
        <w:sz w:val="12"/>
        <w:szCs w:val="12"/>
      </w:rPr>
      <w:t xml:space="preserve">© </w:t>
    </w:r>
    <w:r w:rsidRPr="006E3254">
      <w:rPr>
        <w:rFonts w:asciiTheme="minorHAnsi" w:hAnsiTheme="minorHAnsi" w:cstheme="minorHAnsi"/>
        <w:noProof/>
        <w:color w:val="FFFFFF" w:themeColor="background1"/>
        <w:sz w:val="12"/>
        <w:szCs w:val="12"/>
      </w:rPr>
      <w:fldChar w:fldCharType="begin"/>
    </w:r>
    <w:r w:rsidRPr="006E3254">
      <w:rPr>
        <w:rFonts w:asciiTheme="minorHAnsi" w:hAnsiTheme="minorHAnsi" w:cstheme="minorHAnsi"/>
        <w:noProof/>
        <w:color w:val="FFFFFF" w:themeColor="background1"/>
        <w:sz w:val="12"/>
        <w:szCs w:val="12"/>
      </w:rPr>
      <w:instrText xml:space="preserve"> DATE \@ "yyyy" \* MERGEFORMAT </w:instrText>
    </w:r>
    <w:r w:rsidRPr="006E3254">
      <w:rPr>
        <w:rFonts w:asciiTheme="minorHAnsi" w:hAnsiTheme="minorHAnsi" w:cstheme="minorHAnsi"/>
        <w:noProof/>
        <w:color w:val="FFFFFF" w:themeColor="background1"/>
        <w:sz w:val="12"/>
        <w:szCs w:val="12"/>
      </w:rPr>
      <w:fldChar w:fldCharType="separate"/>
    </w:r>
    <w:r w:rsidR="008518AC">
      <w:rPr>
        <w:rFonts w:asciiTheme="minorHAnsi" w:hAnsiTheme="minorHAnsi" w:cstheme="minorHAnsi"/>
        <w:noProof/>
        <w:color w:val="FFFFFF" w:themeColor="background1"/>
        <w:sz w:val="12"/>
        <w:szCs w:val="12"/>
      </w:rPr>
      <w:t>2025</w:t>
    </w:r>
    <w:r w:rsidRPr="006E3254">
      <w:rPr>
        <w:rFonts w:asciiTheme="minorHAnsi" w:hAnsiTheme="minorHAnsi" w:cstheme="minorHAnsi"/>
        <w:noProof/>
        <w:color w:val="FFFFFF" w:themeColor="background1"/>
        <w:sz w:val="12"/>
        <w:szCs w:val="12"/>
      </w:rPr>
      <w:fldChar w:fldCharType="end"/>
    </w:r>
    <w:r w:rsidRPr="006E3254">
      <w:rPr>
        <w:rFonts w:asciiTheme="minorHAnsi" w:hAnsiTheme="minorHAnsi" w:cstheme="minorHAnsi"/>
        <w:noProof/>
        <w:color w:val="FFFFFF" w:themeColor="background1"/>
        <w:sz w:val="12"/>
        <w:szCs w:val="12"/>
      </w:rPr>
      <w:t xml:space="preserve"> Arthur J. Gallagher &amp; Co.</w:t>
    </w:r>
    <w:r w:rsidRPr="003C439B">
      <w:rPr>
        <w:noProof/>
        <w:color w:val="808080" w:themeColor="background1" w:themeShade="80"/>
        <w:sz w:val="16"/>
        <w:szCs w:val="16"/>
      </w:rPr>
      <w:t xml:space="preserve"> </w:t>
    </w:r>
    <w:r>
      <w:rPr>
        <w:noProof/>
        <w:color w:val="808080" w:themeColor="background1" w:themeShade="80"/>
        <w:sz w:val="16"/>
        <w:szCs w:val="16"/>
      </w:rPr>
      <w:drawing>
        <wp:anchor distT="0" distB="0" distL="114300" distR="114300" simplePos="0" relativeHeight="251670527" behindDoc="1" locked="1" layoutInCell="1" allowOverlap="1" wp14:anchorId="6B02AC80" wp14:editId="60A09951">
          <wp:simplePos x="0" y="0"/>
          <wp:positionH relativeFrom="page">
            <wp:align>center</wp:align>
          </wp:positionH>
          <wp:positionV relativeFrom="page">
            <wp:align>bottom</wp:align>
          </wp:positionV>
          <wp:extent cx="7772400" cy="224942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8.5x11 - .65 margin_061419_Word Footer.jpg"/>
                  <pic:cNvPicPr/>
                </pic:nvPicPr>
                <pic:blipFill>
                  <a:blip r:embed="rId1">
                    <a:extLst>
                      <a:ext uri="{28A0092B-C50C-407E-A947-70E740481C1C}">
                        <a14:useLocalDpi xmlns:a14="http://schemas.microsoft.com/office/drawing/2010/main" val="0"/>
                      </a:ext>
                    </a:extLst>
                  </a:blip>
                  <a:stretch>
                    <a:fillRect/>
                  </a:stretch>
                </pic:blipFill>
                <pic:spPr>
                  <a:xfrm>
                    <a:off x="0" y="0"/>
                    <a:ext cx="7772400" cy="2249424"/>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E50B" w14:textId="7ADE3A9E" w:rsidR="007467A2" w:rsidRPr="006E3254" w:rsidRDefault="007467A2" w:rsidP="00D36924">
    <w:pPr>
      <w:pStyle w:val="Footer"/>
      <w:tabs>
        <w:tab w:val="clear" w:pos="4320"/>
        <w:tab w:val="clear" w:pos="8640"/>
        <w:tab w:val="right" w:pos="10350"/>
      </w:tabs>
      <w:rPr>
        <w:rFonts w:asciiTheme="minorHAnsi" w:hAnsiTheme="minorHAnsi" w:cstheme="minorHAnsi"/>
        <w:color w:val="FFFFFF" w:themeColor="background1"/>
        <w:sz w:val="12"/>
        <w:szCs w:val="12"/>
      </w:rPr>
    </w:pPr>
    <w:r>
      <w:rPr>
        <w:noProof/>
        <w:color w:val="808080" w:themeColor="background1" w:themeShade="80"/>
        <w:sz w:val="16"/>
        <w:szCs w:val="16"/>
      </w:rPr>
      <w:drawing>
        <wp:anchor distT="0" distB="0" distL="114300" distR="114300" simplePos="0" relativeHeight="251671552" behindDoc="1" locked="1" layoutInCell="1" allowOverlap="1" wp14:anchorId="0C26AB25" wp14:editId="42806170">
          <wp:simplePos x="0" y="0"/>
          <wp:positionH relativeFrom="page">
            <wp:align>center</wp:align>
          </wp:positionH>
          <wp:positionV relativeFrom="page">
            <wp:align>bottom</wp:align>
          </wp:positionV>
          <wp:extent cx="7776600" cy="22494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8.5x11 - .65 margin_061419_Word Footer.jpg"/>
                  <pic:cNvPicPr/>
                </pic:nvPicPr>
                <pic:blipFill>
                  <a:blip r:embed="rId1">
                    <a:extLst>
                      <a:ext uri="{28A0092B-C50C-407E-A947-70E740481C1C}">
                        <a14:useLocalDpi xmlns:a14="http://schemas.microsoft.com/office/drawing/2010/main" val="0"/>
                      </a:ext>
                    </a:extLst>
                  </a:blip>
                  <a:stretch>
                    <a:fillRect/>
                  </a:stretch>
                </pic:blipFill>
                <pic:spPr>
                  <a:xfrm>
                    <a:off x="0" y="0"/>
                    <a:ext cx="7776600" cy="2249424"/>
                  </a:xfrm>
                  <a:prstGeom prst="rect">
                    <a:avLst/>
                  </a:prstGeom>
                </pic:spPr>
              </pic:pic>
            </a:graphicData>
          </a:graphic>
          <wp14:sizeRelH relativeFrom="page">
            <wp14:pctWidth>0</wp14:pctWidth>
          </wp14:sizeRelH>
          <wp14:sizeRelV relativeFrom="page">
            <wp14:pctHeight>0</wp14:pctHeight>
          </wp14:sizeRelV>
        </wp:anchor>
      </w:drawing>
    </w:r>
    <w:r w:rsidRPr="00907E19">
      <w:rPr>
        <w:rFonts w:asciiTheme="minorHAnsi" w:hAnsiTheme="minorHAnsi" w:cstheme="minorHAnsi"/>
        <w:noProof/>
        <w:color w:val="FFFFFF" w:themeColor="background1"/>
        <w:sz w:val="16"/>
        <w:szCs w:val="16"/>
      </w:rPr>
      <w:fldChar w:fldCharType="begin"/>
    </w:r>
    <w:r w:rsidRPr="00907E19">
      <w:rPr>
        <w:rFonts w:asciiTheme="minorHAnsi" w:hAnsiTheme="minorHAnsi" w:cstheme="minorHAnsi"/>
        <w:noProof/>
        <w:color w:val="FFFFFF" w:themeColor="background1"/>
        <w:sz w:val="16"/>
        <w:szCs w:val="16"/>
      </w:rPr>
      <w:instrText xml:space="preserve"> PAGE   \* MERGEFORMAT </w:instrText>
    </w:r>
    <w:r w:rsidRPr="00907E19">
      <w:rPr>
        <w:rFonts w:asciiTheme="minorHAnsi" w:hAnsiTheme="minorHAnsi" w:cstheme="minorHAnsi"/>
        <w:noProof/>
        <w:color w:val="FFFFFF" w:themeColor="background1"/>
        <w:sz w:val="16"/>
        <w:szCs w:val="16"/>
      </w:rPr>
      <w:fldChar w:fldCharType="separate"/>
    </w:r>
    <w:r>
      <w:rPr>
        <w:rFonts w:asciiTheme="minorHAnsi" w:hAnsiTheme="minorHAnsi" w:cstheme="minorHAnsi"/>
        <w:noProof/>
        <w:color w:val="FFFFFF" w:themeColor="background1"/>
        <w:sz w:val="16"/>
        <w:szCs w:val="16"/>
      </w:rPr>
      <w:t>1</w:t>
    </w:r>
    <w:r w:rsidRPr="00907E19">
      <w:rPr>
        <w:rFonts w:asciiTheme="minorHAnsi" w:hAnsiTheme="minorHAnsi" w:cstheme="minorHAnsi"/>
        <w:noProof/>
        <w:color w:val="FFFFFF" w:themeColor="background1"/>
        <w:sz w:val="16"/>
        <w:szCs w:val="16"/>
      </w:rPr>
      <w:fldChar w:fldCharType="end"/>
    </w:r>
    <w:r>
      <w:rPr>
        <w:rFonts w:asciiTheme="minorHAnsi" w:hAnsiTheme="minorHAnsi" w:cstheme="minorHAnsi"/>
        <w:noProof/>
        <w:color w:val="FFFFFF" w:themeColor="background1"/>
        <w:sz w:val="12"/>
        <w:szCs w:val="12"/>
      </w:rPr>
      <w:tab/>
      <w:t xml:space="preserve"> </w:t>
    </w:r>
    <w:r w:rsidRPr="006E3254">
      <w:rPr>
        <w:rFonts w:asciiTheme="minorHAnsi" w:hAnsiTheme="minorHAnsi" w:cstheme="minorHAnsi"/>
        <w:noProof/>
        <w:color w:val="FFFFFF" w:themeColor="background1"/>
        <w:sz w:val="12"/>
        <w:szCs w:val="12"/>
      </w:rPr>
      <w:t xml:space="preserve">© </w:t>
    </w:r>
    <w:r w:rsidRPr="006E3254">
      <w:rPr>
        <w:rFonts w:asciiTheme="minorHAnsi" w:hAnsiTheme="minorHAnsi" w:cstheme="minorHAnsi"/>
        <w:noProof/>
        <w:color w:val="FFFFFF" w:themeColor="background1"/>
        <w:sz w:val="12"/>
        <w:szCs w:val="12"/>
      </w:rPr>
      <w:fldChar w:fldCharType="begin"/>
    </w:r>
    <w:r w:rsidRPr="006E3254">
      <w:rPr>
        <w:rFonts w:asciiTheme="minorHAnsi" w:hAnsiTheme="minorHAnsi" w:cstheme="minorHAnsi"/>
        <w:noProof/>
        <w:color w:val="FFFFFF" w:themeColor="background1"/>
        <w:sz w:val="12"/>
        <w:szCs w:val="12"/>
      </w:rPr>
      <w:instrText xml:space="preserve"> DATE \@ "yyyy" \* MERGEFORMAT </w:instrText>
    </w:r>
    <w:r w:rsidRPr="006E3254">
      <w:rPr>
        <w:rFonts w:asciiTheme="minorHAnsi" w:hAnsiTheme="minorHAnsi" w:cstheme="minorHAnsi"/>
        <w:noProof/>
        <w:color w:val="FFFFFF" w:themeColor="background1"/>
        <w:sz w:val="12"/>
        <w:szCs w:val="12"/>
      </w:rPr>
      <w:fldChar w:fldCharType="separate"/>
    </w:r>
    <w:r w:rsidR="008518AC">
      <w:rPr>
        <w:rFonts w:asciiTheme="minorHAnsi" w:hAnsiTheme="minorHAnsi" w:cstheme="minorHAnsi"/>
        <w:noProof/>
        <w:color w:val="FFFFFF" w:themeColor="background1"/>
        <w:sz w:val="12"/>
        <w:szCs w:val="12"/>
      </w:rPr>
      <w:t>2025</w:t>
    </w:r>
    <w:r w:rsidRPr="006E3254">
      <w:rPr>
        <w:rFonts w:asciiTheme="minorHAnsi" w:hAnsiTheme="minorHAnsi" w:cstheme="minorHAnsi"/>
        <w:noProof/>
        <w:color w:val="FFFFFF" w:themeColor="background1"/>
        <w:sz w:val="12"/>
        <w:szCs w:val="12"/>
      </w:rPr>
      <w:fldChar w:fldCharType="end"/>
    </w:r>
    <w:r w:rsidRPr="006E3254">
      <w:rPr>
        <w:rFonts w:asciiTheme="minorHAnsi" w:hAnsiTheme="minorHAnsi" w:cstheme="minorHAnsi"/>
        <w:noProof/>
        <w:color w:val="FFFFFF" w:themeColor="background1"/>
        <w:sz w:val="12"/>
        <w:szCs w:val="12"/>
      </w:rPr>
      <w:t xml:space="preserve"> Arthur J. Gallagher &amp; 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BDD68" w14:textId="77777777" w:rsidR="007467A2" w:rsidRDefault="007467A2" w:rsidP="00374DAB">
      <w:r>
        <w:separator/>
      </w:r>
    </w:p>
  </w:footnote>
  <w:footnote w:type="continuationSeparator" w:id="0">
    <w:p w14:paraId="0F67A1A6" w14:textId="77777777" w:rsidR="007467A2" w:rsidRDefault="007467A2" w:rsidP="00374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040FB" w14:textId="77777777" w:rsidR="007467A2" w:rsidRPr="001B2CDF" w:rsidRDefault="007467A2" w:rsidP="00883FA9">
    <w:pPr>
      <w:pStyle w:val="Header"/>
      <w:jc w:val="right"/>
      <w:rPr>
        <w:color w:val="808080" w:themeColor="background1" w:themeShade="80"/>
        <w:sz w:val="16"/>
        <w:szCs w:val="16"/>
      </w:rPr>
    </w:pPr>
    <w:r>
      <w:rPr>
        <w:noProof/>
        <w:color w:val="808080" w:themeColor="background1" w:themeShade="80"/>
        <w:sz w:val="16"/>
        <w:szCs w:val="16"/>
      </w:rPr>
      <w:drawing>
        <wp:anchor distT="0" distB="0" distL="114300" distR="114300" simplePos="0" relativeHeight="251675648" behindDoc="1" locked="1" layoutInCell="1" allowOverlap="1" wp14:anchorId="0F5DD289" wp14:editId="1D629BE0">
          <wp:simplePos x="0" y="0"/>
          <wp:positionH relativeFrom="page">
            <wp:align>center</wp:align>
          </wp:positionH>
          <wp:positionV relativeFrom="page">
            <wp:align>top</wp:align>
          </wp:positionV>
          <wp:extent cx="7776600" cy="224942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etter-8.5x11 - .65 margin_061419_Word Header Page 2.jpg"/>
                  <pic:cNvPicPr/>
                </pic:nvPicPr>
                <pic:blipFill>
                  <a:blip r:embed="rId1">
                    <a:extLst>
                      <a:ext uri="{28A0092B-C50C-407E-A947-70E740481C1C}">
                        <a14:useLocalDpi xmlns:a14="http://schemas.microsoft.com/office/drawing/2010/main" val="0"/>
                      </a:ext>
                    </a:extLst>
                  </a:blip>
                  <a:stretch>
                    <a:fillRect/>
                  </a:stretch>
                </pic:blipFill>
                <pic:spPr>
                  <a:xfrm>
                    <a:off x="0" y="0"/>
                    <a:ext cx="7776600" cy="224942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36E80" w14:textId="77777777" w:rsidR="007467A2" w:rsidRPr="001B2CDF" w:rsidRDefault="007467A2" w:rsidP="00954987">
    <w:pPr>
      <w:pStyle w:val="Header"/>
      <w:jc w:val="right"/>
      <w:rPr>
        <w:color w:val="808080" w:themeColor="background1" w:themeShade="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40AF0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9AA671B4"/>
    <w:lvl w:ilvl="0">
      <w:start w:val="1"/>
      <w:numFmt w:val="decimal"/>
      <w:pStyle w:val="BalloonText"/>
      <w:lvlText w:val="%1."/>
      <w:lvlJc w:val="left"/>
      <w:pPr>
        <w:tabs>
          <w:tab w:val="num" w:pos="360"/>
        </w:tabs>
        <w:ind w:left="360" w:hanging="360"/>
      </w:pPr>
    </w:lvl>
  </w:abstractNum>
  <w:abstractNum w:abstractNumId="2" w15:restartNumberingAfterBreak="0">
    <w:nsid w:val="FFFFFF89"/>
    <w:multiLevelType w:val="singleLevel"/>
    <w:tmpl w:val="C9AA1D7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1D3A7E"/>
    <w:multiLevelType w:val="multilevel"/>
    <w:tmpl w:val="F6EA2B66"/>
    <w:lvl w:ilvl="0">
      <w:start w:val="1"/>
      <w:numFmt w:val="bullet"/>
      <w:lvlText w:val=""/>
      <w:lvlJc w:val="left"/>
      <w:pPr>
        <w:ind w:left="360" w:hanging="360"/>
      </w:pPr>
      <w:rPr>
        <w:rFonts w:ascii="Symbol" w:hAnsi="Symbol" w:hint="default"/>
        <w:color w:val="6FACDE" w:themeColor="accent2"/>
        <w:sz w:val="20"/>
      </w:rPr>
    </w:lvl>
    <w:lvl w:ilvl="1">
      <w:start w:val="1"/>
      <w:numFmt w:val="bullet"/>
      <w:lvlText w:val=""/>
      <w:lvlJc w:val="left"/>
      <w:pPr>
        <w:ind w:left="720" w:hanging="360"/>
      </w:pPr>
      <w:rPr>
        <w:rFonts w:ascii="Symbol" w:hAnsi="Symbol" w:hint="default"/>
        <w:color w:val="6FACDE" w:themeColor="accent2"/>
        <w:sz w:val="20"/>
      </w:rPr>
    </w:lvl>
    <w:lvl w:ilvl="2">
      <w:start w:val="1"/>
      <w:numFmt w:val="bullet"/>
      <w:lvlText w:val=""/>
      <w:lvlJc w:val="left"/>
      <w:pPr>
        <w:ind w:left="1080" w:hanging="360"/>
      </w:pPr>
      <w:rPr>
        <w:rFonts w:ascii="Wingdings 2" w:hAnsi="Wingdings 2" w:hint="default"/>
        <w:color w:val="6FACDE" w:themeColor="accent2"/>
        <w:sz w:val="20"/>
      </w:rPr>
    </w:lvl>
    <w:lvl w:ilvl="3">
      <w:start w:val="1"/>
      <w:numFmt w:val="bullet"/>
      <w:lvlText w:val="-"/>
      <w:lvlJc w:val="left"/>
      <w:pPr>
        <w:ind w:left="1440" w:hanging="360"/>
      </w:pPr>
      <w:rPr>
        <w:rFonts w:ascii="Arial" w:hAnsi="Arial" w:hint="default"/>
        <w:color w:val="6FACDE" w:themeColor="accent2"/>
        <w:sz w:val="20"/>
      </w:rPr>
    </w:lvl>
    <w:lvl w:ilvl="4">
      <w:start w:val="1"/>
      <w:numFmt w:val="bullet"/>
      <w:lvlText w:val="-"/>
      <w:lvlJc w:val="left"/>
      <w:pPr>
        <w:ind w:left="1800" w:hanging="360"/>
      </w:pPr>
      <w:rPr>
        <w:rFonts w:ascii="Arial" w:hAnsi="Arial" w:hint="default"/>
        <w:color w:val="6FACDE" w:themeColor="accent2"/>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2413865"/>
    <w:multiLevelType w:val="multilevel"/>
    <w:tmpl w:val="56DED534"/>
    <w:lvl w:ilvl="0">
      <w:start w:val="1"/>
      <w:numFmt w:val="upperLetter"/>
      <w:lvlText w:val="%1."/>
      <w:lvlJc w:val="left"/>
      <w:pPr>
        <w:tabs>
          <w:tab w:val="num" w:pos="720"/>
        </w:tabs>
        <w:ind w:left="720" w:hanging="432"/>
      </w:pPr>
      <w:rPr>
        <w:rFonts w:ascii="Arial" w:hAnsi="Arial" w:hint="default"/>
        <w:b w:val="0"/>
        <w:i w:val="0"/>
        <w:color w:val="auto"/>
        <w:sz w:val="22"/>
      </w:rPr>
    </w:lvl>
    <w:lvl w:ilvl="1">
      <w:start w:val="1"/>
      <w:numFmt w:val="none"/>
      <w:isLgl/>
      <w:lvlText w:val=""/>
      <w:lvlJc w:val="left"/>
      <w:pPr>
        <w:tabs>
          <w:tab w:val="num" w:pos="360"/>
        </w:tabs>
        <w:ind w:left="0" w:firstLine="0"/>
      </w:pPr>
      <w:rPr>
        <w:rFonts w:hint="default"/>
      </w:rPr>
    </w:lvl>
    <w:lvl w:ilvl="2">
      <w:start w:val="1"/>
      <w:numFmt w:val="bullet"/>
      <w:pStyle w:val="GCSBullet"/>
      <w:lvlText w:val=""/>
      <w:lvlJc w:val="left"/>
      <w:pPr>
        <w:tabs>
          <w:tab w:val="num" w:pos="720"/>
        </w:tabs>
        <w:ind w:left="720" w:hanging="432"/>
      </w:pPr>
      <w:rPr>
        <w:rFonts w:ascii="Symbol" w:hAnsi="Symbol" w:hint="default"/>
        <w:color w:val="3366FF"/>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089B59F2"/>
    <w:multiLevelType w:val="multilevel"/>
    <w:tmpl w:val="3F2ABA98"/>
    <w:lvl w:ilvl="0">
      <w:start w:val="1"/>
      <w:numFmt w:val="bullet"/>
      <w:lvlText w:val=""/>
      <w:lvlJc w:val="left"/>
      <w:pPr>
        <w:tabs>
          <w:tab w:val="num" w:pos="360"/>
        </w:tabs>
        <w:ind w:left="360" w:hanging="360"/>
      </w:pPr>
      <w:rPr>
        <w:rFonts w:ascii="Symbol" w:hAnsi="Symbol" w:hint="default"/>
        <w:color w:val="6FACDE" w:themeColor="accent2"/>
        <w:sz w:val="20"/>
      </w:rPr>
    </w:lvl>
    <w:lvl w:ilvl="1">
      <w:start w:val="1"/>
      <w:numFmt w:val="bullet"/>
      <w:lvlText w:val=""/>
      <w:lvlJc w:val="left"/>
      <w:pPr>
        <w:tabs>
          <w:tab w:val="num" w:pos="720"/>
        </w:tabs>
        <w:ind w:left="720" w:hanging="360"/>
      </w:pPr>
      <w:rPr>
        <w:rFonts w:ascii="Wingdings" w:hAnsi="Wingdings" w:hint="default"/>
        <w:color w:val="auto"/>
        <w:sz w:val="22"/>
      </w:rPr>
    </w:lvl>
    <w:lvl w:ilvl="2">
      <w:start w:val="1"/>
      <w:numFmt w:val="bullet"/>
      <w:lvlText w:val=""/>
      <w:lvlJc w:val="left"/>
      <w:pPr>
        <w:tabs>
          <w:tab w:val="num" w:pos="1080"/>
        </w:tabs>
        <w:ind w:left="1080" w:hanging="360"/>
      </w:pPr>
      <w:rPr>
        <w:rFonts w:ascii="Wingdings" w:hAnsi="Wingdings" w:hint="default"/>
        <w:color w:val="auto"/>
        <w:sz w:val="22"/>
      </w:rPr>
    </w:lvl>
    <w:lvl w:ilvl="3">
      <w:start w:val="1"/>
      <w:numFmt w:val="bullet"/>
      <w:lvlText w:val=""/>
      <w:lvlJc w:val="left"/>
      <w:pPr>
        <w:tabs>
          <w:tab w:val="num" w:pos="1440"/>
        </w:tabs>
        <w:ind w:left="1440" w:hanging="360"/>
      </w:pPr>
      <w:rPr>
        <w:rFonts w:ascii="Symbol" w:hAnsi="Symbol" w:hint="default"/>
        <w:color w:val="auto"/>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35D18DC"/>
    <w:multiLevelType w:val="multilevel"/>
    <w:tmpl w:val="536CD422"/>
    <w:lvl w:ilvl="0">
      <w:start w:val="1"/>
      <w:numFmt w:val="bullet"/>
      <w:pStyle w:val="BlueBullet"/>
      <w:lvlText w:val=""/>
      <w:lvlJc w:val="left"/>
      <w:pPr>
        <w:ind w:left="360" w:hanging="360"/>
      </w:pPr>
      <w:rPr>
        <w:rFonts w:ascii="Symbol" w:hAnsi="Symbol" w:hint="default"/>
        <w:color w:val="6FACDE" w:themeColor="accent2"/>
        <w:sz w:val="20"/>
      </w:rPr>
    </w:lvl>
    <w:lvl w:ilvl="1">
      <w:start w:val="1"/>
      <w:numFmt w:val="bullet"/>
      <w:lvlText w:val=""/>
      <w:lvlJc w:val="left"/>
      <w:pPr>
        <w:ind w:left="720" w:hanging="360"/>
      </w:pPr>
      <w:rPr>
        <w:rFonts w:ascii="Symbol" w:hAnsi="Symbol" w:hint="default"/>
        <w:color w:val="6FACDE" w:themeColor="accent2"/>
        <w:sz w:val="20"/>
      </w:rPr>
    </w:lvl>
    <w:lvl w:ilvl="2">
      <w:start w:val="1"/>
      <w:numFmt w:val="bullet"/>
      <w:pStyle w:val="BlueBullet3"/>
      <w:lvlText w:val=""/>
      <w:lvlJc w:val="left"/>
      <w:pPr>
        <w:ind w:left="1080" w:hanging="360"/>
      </w:pPr>
      <w:rPr>
        <w:rFonts w:ascii="Wingdings 2" w:hAnsi="Wingdings 2" w:hint="default"/>
        <w:color w:val="6FACDE" w:themeColor="accent2"/>
        <w:sz w:val="20"/>
      </w:rPr>
    </w:lvl>
    <w:lvl w:ilvl="3">
      <w:start w:val="1"/>
      <w:numFmt w:val="bullet"/>
      <w:lvlText w:val="-"/>
      <w:lvlJc w:val="left"/>
      <w:pPr>
        <w:ind w:left="1440" w:hanging="360"/>
      </w:pPr>
      <w:rPr>
        <w:rFonts w:ascii="Arial" w:hAnsi="Arial" w:hint="default"/>
        <w:color w:val="6FACDE" w:themeColor="accent2"/>
        <w:sz w:val="20"/>
      </w:rPr>
    </w:lvl>
    <w:lvl w:ilvl="4">
      <w:start w:val="1"/>
      <w:numFmt w:val="bullet"/>
      <w:lvlText w:val="-"/>
      <w:lvlJc w:val="left"/>
      <w:pPr>
        <w:ind w:left="1800" w:hanging="360"/>
      </w:pPr>
      <w:rPr>
        <w:rFonts w:ascii="Arial" w:hAnsi="Arial" w:hint="default"/>
        <w:color w:val="6FACDE" w:themeColor="accent2"/>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4E63FF1"/>
    <w:multiLevelType w:val="hybridMultilevel"/>
    <w:tmpl w:val="399EF32A"/>
    <w:lvl w:ilvl="0" w:tplc="F326A95E">
      <w:start w:val="1"/>
      <w:numFmt w:val="bullet"/>
      <w:pStyle w:val="GBQ"/>
      <w:lvlText w:val="Q"/>
      <w:lvlJc w:val="left"/>
      <w:pPr>
        <w:tabs>
          <w:tab w:val="num" w:pos="720"/>
        </w:tabs>
        <w:ind w:left="720" w:hanging="720"/>
      </w:pPr>
      <w:rPr>
        <w:rFonts w:hint="default"/>
        <w:sz w:val="22"/>
      </w:rPr>
    </w:lvl>
    <w:lvl w:ilvl="1" w:tplc="276CA1D6" w:tentative="1">
      <w:start w:val="1"/>
      <w:numFmt w:val="bullet"/>
      <w:lvlText w:val="o"/>
      <w:lvlJc w:val="left"/>
      <w:pPr>
        <w:tabs>
          <w:tab w:val="num" w:pos="1440"/>
        </w:tabs>
        <w:ind w:left="1440" w:hanging="360"/>
      </w:pPr>
      <w:rPr>
        <w:rFonts w:ascii="Courier New" w:hAnsi="Courier New" w:hint="default"/>
      </w:rPr>
    </w:lvl>
    <w:lvl w:ilvl="2" w:tplc="3CD2CBA8" w:tentative="1">
      <w:start w:val="1"/>
      <w:numFmt w:val="bullet"/>
      <w:lvlText w:val=""/>
      <w:lvlJc w:val="left"/>
      <w:pPr>
        <w:tabs>
          <w:tab w:val="num" w:pos="2160"/>
        </w:tabs>
        <w:ind w:left="2160" w:hanging="360"/>
      </w:pPr>
      <w:rPr>
        <w:rFonts w:ascii="Wingdings" w:hAnsi="Wingdings" w:hint="default"/>
      </w:rPr>
    </w:lvl>
    <w:lvl w:ilvl="3" w:tplc="7C3ED23C" w:tentative="1">
      <w:start w:val="1"/>
      <w:numFmt w:val="bullet"/>
      <w:lvlText w:val=""/>
      <w:lvlJc w:val="left"/>
      <w:pPr>
        <w:tabs>
          <w:tab w:val="num" w:pos="2880"/>
        </w:tabs>
        <w:ind w:left="2880" w:hanging="360"/>
      </w:pPr>
      <w:rPr>
        <w:rFonts w:ascii="Symbol" w:hAnsi="Symbol" w:hint="default"/>
      </w:rPr>
    </w:lvl>
    <w:lvl w:ilvl="4" w:tplc="FDC61734" w:tentative="1">
      <w:start w:val="1"/>
      <w:numFmt w:val="bullet"/>
      <w:lvlText w:val="o"/>
      <w:lvlJc w:val="left"/>
      <w:pPr>
        <w:tabs>
          <w:tab w:val="num" w:pos="3600"/>
        </w:tabs>
        <w:ind w:left="3600" w:hanging="360"/>
      </w:pPr>
      <w:rPr>
        <w:rFonts w:ascii="Courier New" w:hAnsi="Courier New" w:hint="default"/>
      </w:rPr>
    </w:lvl>
    <w:lvl w:ilvl="5" w:tplc="99F85FD2" w:tentative="1">
      <w:start w:val="1"/>
      <w:numFmt w:val="bullet"/>
      <w:lvlText w:val=""/>
      <w:lvlJc w:val="left"/>
      <w:pPr>
        <w:tabs>
          <w:tab w:val="num" w:pos="4320"/>
        </w:tabs>
        <w:ind w:left="4320" w:hanging="360"/>
      </w:pPr>
      <w:rPr>
        <w:rFonts w:ascii="Wingdings" w:hAnsi="Wingdings" w:hint="default"/>
      </w:rPr>
    </w:lvl>
    <w:lvl w:ilvl="6" w:tplc="4F92FDE8" w:tentative="1">
      <w:start w:val="1"/>
      <w:numFmt w:val="bullet"/>
      <w:lvlText w:val=""/>
      <w:lvlJc w:val="left"/>
      <w:pPr>
        <w:tabs>
          <w:tab w:val="num" w:pos="5040"/>
        </w:tabs>
        <w:ind w:left="5040" w:hanging="360"/>
      </w:pPr>
      <w:rPr>
        <w:rFonts w:ascii="Symbol" w:hAnsi="Symbol" w:hint="default"/>
      </w:rPr>
    </w:lvl>
    <w:lvl w:ilvl="7" w:tplc="3DC8A52E" w:tentative="1">
      <w:start w:val="1"/>
      <w:numFmt w:val="bullet"/>
      <w:lvlText w:val="o"/>
      <w:lvlJc w:val="left"/>
      <w:pPr>
        <w:tabs>
          <w:tab w:val="num" w:pos="5760"/>
        </w:tabs>
        <w:ind w:left="5760" w:hanging="360"/>
      </w:pPr>
      <w:rPr>
        <w:rFonts w:ascii="Courier New" w:hAnsi="Courier New" w:hint="default"/>
      </w:rPr>
    </w:lvl>
    <w:lvl w:ilvl="8" w:tplc="75A6ED3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CB1D8C"/>
    <w:multiLevelType w:val="hybridMultilevel"/>
    <w:tmpl w:val="97CE1F40"/>
    <w:lvl w:ilvl="0" w:tplc="8A80DE72">
      <w:start w:val="1"/>
      <w:numFmt w:val="bullet"/>
      <w:pStyle w:val="GBA"/>
      <w:lvlText w:val="A"/>
      <w:lvlJc w:val="left"/>
      <w:pPr>
        <w:tabs>
          <w:tab w:val="num" w:pos="720"/>
        </w:tabs>
        <w:ind w:left="720" w:hanging="72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1E54A0"/>
    <w:multiLevelType w:val="multilevel"/>
    <w:tmpl w:val="2466AEB2"/>
    <w:lvl w:ilvl="0">
      <w:start w:val="1"/>
      <w:numFmt w:val="decimal"/>
      <w:pStyle w:val="Number"/>
      <w:lvlText w:val="%1."/>
      <w:lvlJc w:val="left"/>
      <w:pPr>
        <w:tabs>
          <w:tab w:val="num" w:pos="360"/>
        </w:tabs>
        <w:ind w:left="720" w:hanging="720"/>
      </w:pPr>
      <w:rPr>
        <w:rFonts w:ascii="Arial" w:hAnsi="Arial" w:cs="Eras Medium ITC" w:hint="default"/>
        <w:b w:val="0"/>
        <w:i w:val="0"/>
        <w:color w:val="auto"/>
        <w:sz w:val="20"/>
        <w:szCs w:val="22"/>
      </w:rPr>
    </w:lvl>
    <w:lvl w:ilvl="1">
      <w:start w:val="1"/>
      <w:numFmt w:val="upperLetter"/>
      <w:pStyle w:val="Number2"/>
      <w:lvlText w:val="%2."/>
      <w:lvlJc w:val="left"/>
      <w:pPr>
        <w:tabs>
          <w:tab w:val="num" w:pos="360"/>
        </w:tabs>
        <w:ind w:left="1440" w:hanging="1080"/>
      </w:pPr>
      <w:rPr>
        <w:rFonts w:ascii="Arial" w:hAnsi="Arial" w:cs="Eras Medium ITC" w:hint="default"/>
        <w:b w:val="0"/>
        <w:i w:val="0"/>
        <w:color w:val="auto"/>
        <w:sz w:val="22"/>
        <w:szCs w:val="22"/>
      </w:rPr>
    </w:lvl>
    <w:lvl w:ilvl="2">
      <w:start w:val="1"/>
      <w:numFmt w:val="decimal"/>
      <w:pStyle w:val="Number3"/>
      <w:lvlText w:val="%3)"/>
      <w:lvlJc w:val="left"/>
      <w:pPr>
        <w:tabs>
          <w:tab w:val="num" w:pos="2160"/>
        </w:tabs>
        <w:ind w:left="2160" w:hanging="720"/>
      </w:pPr>
      <w:rPr>
        <w:rFonts w:ascii="Arial" w:hAnsi="Arial" w:cs="Eras Medium ITC" w:hint="default"/>
        <w:b w:val="0"/>
        <w:i w:val="0"/>
        <w:color w:val="auto"/>
        <w:sz w:val="22"/>
        <w:szCs w:val="22"/>
      </w:rPr>
    </w:lvl>
    <w:lvl w:ilvl="3">
      <w:start w:val="1"/>
      <w:numFmt w:val="lowerLetter"/>
      <w:pStyle w:val="Number4"/>
      <w:lvlText w:val="%4."/>
      <w:lvlJc w:val="left"/>
      <w:pPr>
        <w:tabs>
          <w:tab w:val="num" w:pos="2880"/>
        </w:tabs>
        <w:ind w:left="2880" w:hanging="720"/>
      </w:pPr>
      <w:rPr>
        <w:rFonts w:ascii="Arial" w:hAnsi="Arial" w:cs="Eras Medium ITC" w:hint="default"/>
        <w:b w:val="0"/>
        <w:i w:val="0"/>
        <w:color w:val="auto"/>
        <w:sz w:val="22"/>
        <w:szCs w:val="22"/>
      </w:rPr>
    </w:lvl>
    <w:lvl w:ilvl="4">
      <w:start w:val="1"/>
      <w:numFmt w:val="lowerLetter"/>
      <w:lvlText w:val="%5)"/>
      <w:lvlJc w:val="left"/>
      <w:pPr>
        <w:tabs>
          <w:tab w:val="num" w:pos="3600"/>
        </w:tabs>
        <w:ind w:left="3600" w:hanging="720"/>
      </w:pPr>
      <w:rPr>
        <w:rFonts w:cs="Eras Medium ITC" w:hint="default"/>
      </w:rPr>
    </w:lvl>
    <w:lvl w:ilvl="5">
      <w:start w:val="1"/>
      <w:numFmt w:val="lowerRoman"/>
      <w:lvlText w:val="%6)"/>
      <w:lvlJc w:val="left"/>
      <w:pPr>
        <w:tabs>
          <w:tab w:val="num" w:pos="4320"/>
        </w:tabs>
        <w:ind w:left="4320" w:hanging="720"/>
      </w:pPr>
      <w:rPr>
        <w:rFonts w:cs="Eras Medium ITC" w:hint="default"/>
      </w:rPr>
    </w:lvl>
    <w:lvl w:ilvl="6">
      <w:start w:val="1"/>
      <w:numFmt w:val="decimal"/>
      <w:lvlText w:val="(%7)"/>
      <w:lvlJc w:val="left"/>
      <w:pPr>
        <w:tabs>
          <w:tab w:val="num" w:pos="5040"/>
        </w:tabs>
        <w:ind w:left="5040" w:hanging="720"/>
      </w:pPr>
      <w:rPr>
        <w:rFonts w:cs="Eras Medium ITC" w:hint="default"/>
      </w:rPr>
    </w:lvl>
    <w:lvl w:ilvl="7">
      <w:start w:val="1"/>
      <w:numFmt w:val="lowerLetter"/>
      <w:lvlText w:val="(%8)"/>
      <w:lvlJc w:val="left"/>
      <w:pPr>
        <w:tabs>
          <w:tab w:val="num" w:pos="5760"/>
        </w:tabs>
        <w:ind w:left="5760" w:hanging="720"/>
      </w:pPr>
      <w:rPr>
        <w:rFonts w:cs="Eras Medium ITC" w:hint="default"/>
      </w:rPr>
    </w:lvl>
    <w:lvl w:ilvl="8">
      <w:start w:val="1"/>
      <w:numFmt w:val="lowerRoman"/>
      <w:lvlText w:val="(%9)"/>
      <w:lvlJc w:val="left"/>
      <w:pPr>
        <w:tabs>
          <w:tab w:val="num" w:pos="6480"/>
        </w:tabs>
        <w:ind w:left="6480" w:hanging="720"/>
      </w:pPr>
      <w:rPr>
        <w:rFonts w:cs="Eras Medium ITC" w:hint="default"/>
      </w:rPr>
    </w:lvl>
  </w:abstractNum>
  <w:abstractNum w:abstractNumId="10" w15:restartNumberingAfterBreak="0">
    <w:nsid w:val="49B26409"/>
    <w:multiLevelType w:val="multilevel"/>
    <w:tmpl w:val="68E0D138"/>
    <w:lvl w:ilvl="0">
      <w:start w:val="1"/>
      <w:numFmt w:val="bullet"/>
      <w:lvlText w:val=""/>
      <w:lvlJc w:val="left"/>
      <w:pPr>
        <w:tabs>
          <w:tab w:val="num" w:pos="360"/>
        </w:tabs>
        <w:ind w:left="360" w:hanging="360"/>
      </w:pPr>
      <w:rPr>
        <w:rFonts w:ascii="Symbol" w:hAnsi="Symbol" w:hint="default"/>
        <w:b w:val="0"/>
        <w:i w:val="0"/>
        <w:color w:val="00263E"/>
        <w:vertAlign w:val="baseline"/>
      </w:rPr>
    </w:lvl>
    <w:lvl w:ilvl="1">
      <w:start w:val="1"/>
      <w:numFmt w:val="bullet"/>
      <w:lvlText w:val=""/>
      <w:lvlJc w:val="left"/>
      <w:pPr>
        <w:tabs>
          <w:tab w:val="num" w:pos="720"/>
        </w:tabs>
        <w:ind w:left="720" w:hanging="360"/>
      </w:pPr>
      <w:rPr>
        <w:rFonts w:ascii="Wingdings" w:hAnsi="Wingdings" w:hint="default"/>
        <w:color w:val="333399"/>
      </w:rPr>
    </w:lvl>
    <w:lvl w:ilvl="2">
      <w:start w:val="1"/>
      <w:numFmt w:val="bullet"/>
      <w:lvlText w:val=""/>
      <w:lvlJc w:val="left"/>
      <w:pPr>
        <w:tabs>
          <w:tab w:val="num" w:pos="1080"/>
        </w:tabs>
        <w:ind w:left="1080" w:hanging="360"/>
      </w:pPr>
      <w:rPr>
        <w:rFonts w:ascii="Wingdings" w:hAnsi="Wingdings" w:hint="default"/>
        <w:b w:val="0"/>
        <w:i w:val="0"/>
        <w:color w:val="333399"/>
      </w:rPr>
    </w:lvl>
    <w:lvl w:ilvl="3">
      <w:start w:val="1"/>
      <w:numFmt w:val="bullet"/>
      <w:pStyle w:val="BlueBullet4"/>
      <w:lvlText w:val=""/>
      <w:lvlJc w:val="left"/>
      <w:pPr>
        <w:tabs>
          <w:tab w:val="num" w:pos="1440"/>
        </w:tabs>
        <w:ind w:left="1440" w:hanging="360"/>
      </w:pPr>
      <w:rPr>
        <w:rFonts w:ascii="Symbol" w:hAnsi="Symbol" w:hint="default"/>
        <w:b/>
        <w:i w:val="0"/>
        <w:color w:val="333399"/>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530240AE"/>
    <w:multiLevelType w:val="multilevel"/>
    <w:tmpl w:val="FFC4CD20"/>
    <w:name w:val="Bullet"/>
    <w:lvl w:ilvl="0">
      <w:start w:val="1"/>
      <w:numFmt w:val="decimal"/>
      <w:lvlText w:val="%1."/>
      <w:lvlJc w:val="left"/>
      <w:pPr>
        <w:tabs>
          <w:tab w:val="num" w:pos="432"/>
        </w:tabs>
        <w:ind w:left="432" w:hanging="432"/>
      </w:pPr>
      <w:rPr>
        <w:rFonts w:ascii="Arial" w:hAnsi="Arial" w:hint="default"/>
        <w:b w:val="0"/>
        <w:i w:val="0"/>
        <w:color w:val="auto"/>
        <w:sz w:val="20"/>
        <w:szCs w:val="20"/>
      </w:rPr>
    </w:lvl>
    <w:lvl w:ilvl="1">
      <w:start w:val="1"/>
      <w:numFmt w:val="upperLetter"/>
      <w:pStyle w:val="bullet"/>
      <w:lvlText w:val="%2."/>
      <w:lvlJc w:val="left"/>
      <w:pPr>
        <w:tabs>
          <w:tab w:val="num" w:pos="864"/>
        </w:tabs>
        <w:ind w:left="864" w:hanging="432"/>
      </w:pPr>
      <w:rPr>
        <w:rFonts w:ascii="Arial" w:hAnsi="Arial" w:hint="default"/>
        <w:b w:val="0"/>
        <w:i w:val="0"/>
        <w:color w:val="auto"/>
        <w:sz w:val="20"/>
        <w:szCs w:val="20"/>
      </w:rPr>
    </w:lvl>
    <w:lvl w:ilvl="2">
      <w:start w:val="1"/>
      <w:numFmt w:val="decimal"/>
      <w:lvlText w:val="%3)"/>
      <w:lvlJc w:val="left"/>
      <w:pPr>
        <w:tabs>
          <w:tab w:val="num" w:pos="1296"/>
        </w:tabs>
        <w:ind w:left="1296" w:hanging="432"/>
      </w:pPr>
      <w:rPr>
        <w:rFonts w:ascii="Arial" w:hAnsi="Arial" w:hint="default"/>
        <w:b w:val="0"/>
        <w:i w:val="0"/>
        <w:color w:val="auto"/>
        <w:sz w:val="20"/>
        <w:szCs w:val="20"/>
      </w:rPr>
    </w:lvl>
    <w:lvl w:ilvl="3">
      <w:start w:val="1"/>
      <w:numFmt w:val="lowerLetter"/>
      <w:lvlText w:val="%4."/>
      <w:lvlJc w:val="left"/>
      <w:pPr>
        <w:tabs>
          <w:tab w:val="num" w:pos="1728"/>
        </w:tabs>
        <w:ind w:left="1728" w:hanging="432"/>
      </w:pPr>
      <w:rPr>
        <w:rFonts w:ascii="Arial" w:hAnsi="Arial" w:hint="default"/>
        <w:b w:val="0"/>
        <w:i w:val="0"/>
        <w:color w:val="auto"/>
        <w:sz w:val="20"/>
        <w:szCs w:val="20"/>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2" w15:restartNumberingAfterBreak="0">
    <w:nsid w:val="54CF4249"/>
    <w:multiLevelType w:val="multilevel"/>
    <w:tmpl w:val="9674548A"/>
    <w:lvl w:ilvl="0">
      <w:start w:val="1"/>
      <w:numFmt w:val="bullet"/>
      <w:lvlText w:val=""/>
      <w:lvlJc w:val="left"/>
      <w:pPr>
        <w:tabs>
          <w:tab w:val="num" w:pos="360"/>
        </w:tabs>
        <w:ind w:left="360" w:hanging="360"/>
      </w:pPr>
      <w:rPr>
        <w:rFonts w:ascii="Symbol" w:hAnsi="Symbol" w:hint="default"/>
        <w:b w:val="0"/>
        <w:i w:val="0"/>
        <w:color w:val="00263E"/>
        <w:vertAlign w:val="baseline"/>
      </w:rPr>
    </w:lvl>
    <w:lvl w:ilvl="1">
      <w:start w:val="1"/>
      <w:numFmt w:val="bullet"/>
      <w:lvlText w:val=""/>
      <w:lvlJc w:val="left"/>
      <w:pPr>
        <w:tabs>
          <w:tab w:val="num" w:pos="720"/>
        </w:tabs>
        <w:ind w:left="720" w:hanging="360"/>
      </w:pPr>
      <w:rPr>
        <w:rFonts w:ascii="Wingdings" w:hAnsi="Wingdings" w:hint="default"/>
        <w:color w:val="333399"/>
      </w:rPr>
    </w:lvl>
    <w:lvl w:ilvl="2">
      <w:start w:val="1"/>
      <w:numFmt w:val="bullet"/>
      <w:lvlText w:val=""/>
      <w:lvlJc w:val="left"/>
      <w:pPr>
        <w:tabs>
          <w:tab w:val="num" w:pos="1080"/>
        </w:tabs>
        <w:ind w:left="1080" w:hanging="360"/>
      </w:pPr>
      <w:rPr>
        <w:rFonts w:ascii="Wingdings" w:hAnsi="Wingdings" w:hint="default"/>
        <w:b w:val="0"/>
        <w:i w:val="0"/>
        <w:color w:val="333399"/>
      </w:rPr>
    </w:lvl>
    <w:lvl w:ilvl="3">
      <w:start w:val="1"/>
      <w:numFmt w:val="bullet"/>
      <w:lvlText w:val=""/>
      <w:lvlJc w:val="left"/>
      <w:pPr>
        <w:tabs>
          <w:tab w:val="num" w:pos="1440"/>
        </w:tabs>
        <w:ind w:left="1440" w:hanging="360"/>
      </w:pPr>
      <w:rPr>
        <w:rFonts w:ascii="Symbol" w:hAnsi="Symbol" w:hint="default"/>
        <w:b/>
        <w:i w:val="0"/>
        <w:color w:val="333399"/>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56A8412A"/>
    <w:multiLevelType w:val="multilevel"/>
    <w:tmpl w:val="6E204E80"/>
    <w:lvl w:ilvl="0">
      <w:start w:val="1"/>
      <w:numFmt w:val="decimal"/>
      <w:lvlText w:val="%1."/>
      <w:lvlJc w:val="right"/>
      <w:pPr>
        <w:tabs>
          <w:tab w:val="num" w:pos="720"/>
        </w:tabs>
        <w:ind w:left="720" w:hanging="360"/>
      </w:pPr>
      <w:rPr>
        <w:rFonts w:ascii="Arial" w:hAnsi="Arial" w:hint="default"/>
        <w:b w:val="0"/>
        <w:i w:val="0"/>
        <w:color w:val="auto"/>
        <w:sz w:val="22"/>
        <w:szCs w:val="22"/>
      </w:rPr>
    </w:lvl>
    <w:lvl w:ilvl="1">
      <w:start w:val="1"/>
      <w:numFmt w:val="upperLetter"/>
      <w:lvlRestart w:val="0"/>
      <w:lvlText w:val="%2."/>
      <w:lvlJc w:val="right"/>
      <w:pPr>
        <w:tabs>
          <w:tab w:val="num" w:pos="1080"/>
        </w:tabs>
        <w:ind w:left="1080" w:hanging="360"/>
      </w:pPr>
      <w:rPr>
        <w:rFonts w:ascii="Arial" w:hAnsi="Arial" w:hint="default"/>
        <w:b w:val="0"/>
        <w:i w:val="0"/>
        <w:color w:val="auto"/>
        <w:sz w:val="22"/>
        <w:szCs w:val="22"/>
      </w:rPr>
    </w:lvl>
    <w:lvl w:ilvl="2">
      <w:start w:val="1"/>
      <w:numFmt w:val="decimal"/>
      <w:lvlText w:val="%3)"/>
      <w:lvlJc w:val="right"/>
      <w:pPr>
        <w:tabs>
          <w:tab w:val="num" w:pos="1440"/>
        </w:tabs>
        <w:ind w:left="1440" w:hanging="360"/>
      </w:pPr>
      <w:rPr>
        <w:rFonts w:ascii="Arial" w:hAnsi="Arial" w:hint="default"/>
        <w:b w:val="0"/>
        <w:i w:val="0"/>
        <w:color w:val="auto"/>
        <w:sz w:val="22"/>
        <w:szCs w:val="22"/>
      </w:rPr>
    </w:lvl>
    <w:lvl w:ilvl="3">
      <w:start w:val="1"/>
      <w:numFmt w:val="lowerLetter"/>
      <w:lvlText w:val="%4."/>
      <w:lvlJc w:val="right"/>
      <w:pPr>
        <w:tabs>
          <w:tab w:val="num" w:pos="1800"/>
        </w:tabs>
        <w:ind w:left="1800" w:hanging="360"/>
      </w:pPr>
      <w:rPr>
        <w:rFonts w:ascii="Arial" w:hAnsi="Arial" w:hint="default"/>
        <w:b w:val="0"/>
        <w:i w:val="0"/>
        <w:color w:val="auto"/>
        <w:sz w:val="22"/>
        <w:szCs w:val="22"/>
      </w:rPr>
    </w:lvl>
    <w:lvl w:ilvl="4">
      <w:start w:val="1"/>
      <w:numFmt w:val="decimal"/>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14" w15:restartNumberingAfterBreak="0">
    <w:nsid w:val="5A622840"/>
    <w:multiLevelType w:val="multilevel"/>
    <w:tmpl w:val="A028A33A"/>
    <w:lvl w:ilvl="0">
      <w:start w:val="1"/>
      <w:numFmt w:val="bullet"/>
      <w:lvlText w:val=""/>
      <w:lvlJc w:val="left"/>
      <w:pPr>
        <w:ind w:left="360" w:hanging="360"/>
      </w:pPr>
      <w:rPr>
        <w:rFonts w:ascii="Symbol" w:hAnsi="Symbol" w:hint="default"/>
        <w:color w:val="6FACDE" w:themeColor="accent2"/>
        <w:sz w:val="20"/>
      </w:rPr>
    </w:lvl>
    <w:lvl w:ilvl="1">
      <w:start w:val="1"/>
      <w:numFmt w:val="bullet"/>
      <w:lvlText w:val=""/>
      <w:lvlJc w:val="left"/>
      <w:pPr>
        <w:ind w:left="720" w:hanging="360"/>
      </w:pPr>
      <w:rPr>
        <w:rFonts w:ascii="Symbol" w:hAnsi="Symbol" w:hint="default"/>
        <w:color w:val="6FACDE" w:themeColor="accent2"/>
        <w:sz w:val="20"/>
      </w:rPr>
    </w:lvl>
    <w:lvl w:ilvl="2">
      <w:start w:val="1"/>
      <w:numFmt w:val="bullet"/>
      <w:lvlText w:val=""/>
      <w:lvlJc w:val="left"/>
      <w:pPr>
        <w:ind w:left="1080" w:hanging="360"/>
      </w:pPr>
      <w:rPr>
        <w:rFonts w:ascii="Wingdings 2" w:hAnsi="Wingdings 2" w:hint="default"/>
        <w:color w:val="6FACDE" w:themeColor="accent2"/>
        <w:sz w:val="20"/>
      </w:rPr>
    </w:lvl>
    <w:lvl w:ilvl="3">
      <w:start w:val="1"/>
      <w:numFmt w:val="bullet"/>
      <w:lvlText w:val="-"/>
      <w:lvlJc w:val="left"/>
      <w:pPr>
        <w:ind w:left="1440" w:hanging="360"/>
      </w:pPr>
      <w:rPr>
        <w:rFonts w:ascii="Arial" w:hAnsi="Arial" w:hint="default"/>
        <w:color w:val="6FACDE" w:themeColor="accent2"/>
        <w:sz w:val="20"/>
      </w:rPr>
    </w:lvl>
    <w:lvl w:ilvl="4">
      <w:start w:val="1"/>
      <w:numFmt w:val="bullet"/>
      <w:lvlText w:val="-"/>
      <w:lvlJc w:val="left"/>
      <w:pPr>
        <w:ind w:left="1800" w:hanging="360"/>
      </w:pPr>
      <w:rPr>
        <w:rFonts w:ascii="Arial" w:hAnsi="Arial" w:hint="default"/>
        <w:color w:val="6FACDE" w:themeColor="accent2"/>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BD21B11"/>
    <w:multiLevelType w:val="multilevel"/>
    <w:tmpl w:val="64EE7A12"/>
    <w:lvl w:ilvl="0">
      <w:start w:val="1"/>
      <w:numFmt w:val="bullet"/>
      <w:lvlText w:val=""/>
      <w:lvlJc w:val="left"/>
      <w:pPr>
        <w:ind w:left="360" w:hanging="360"/>
      </w:pPr>
      <w:rPr>
        <w:rFonts w:ascii="Symbol" w:hAnsi="Symbol" w:hint="default"/>
        <w:color w:val="6FACDE" w:themeColor="accent2"/>
        <w:sz w:val="20"/>
      </w:rPr>
    </w:lvl>
    <w:lvl w:ilvl="1">
      <w:start w:val="1"/>
      <w:numFmt w:val="bullet"/>
      <w:lvlText w:val=""/>
      <w:lvlJc w:val="left"/>
      <w:pPr>
        <w:ind w:left="720" w:hanging="360"/>
      </w:pPr>
      <w:rPr>
        <w:rFonts w:ascii="Symbol" w:hAnsi="Symbol" w:hint="default"/>
        <w:color w:val="6FACDE" w:themeColor="accent2"/>
        <w:sz w:val="20"/>
      </w:rPr>
    </w:lvl>
    <w:lvl w:ilvl="2">
      <w:start w:val="1"/>
      <w:numFmt w:val="bullet"/>
      <w:lvlText w:val=""/>
      <w:lvlJc w:val="left"/>
      <w:pPr>
        <w:ind w:left="1080" w:hanging="360"/>
      </w:pPr>
      <w:rPr>
        <w:rFonts w:ascii="Wingdings 2" w:hAnsi="Wingdings 2" w:hint="default"/>
        <w:color w:val="6FACDE" w:themeColor="accent2"/>
        <w:sz w:val="20"/>
      </w:rPr>
    </w:lvl>
    <w:lvl w:ilvl="3">
      <w:start w:val="1"/>
      <w:numFmt w:val="bullet"/>
      <w:lvlText w:val="-"/>
      <w:lvlJc w:val="left"/>
      <w:pPr>
        <w:ind w:left="1440" w:hanging="360"/>
      </w:pPr>
      <w:rPr>
        <w:rFonts w:ascii="Arial" w:hAnsi="Arial" w:hint="default"/>
        <w:color w:val="6FACDE" w:themeColor="accent2"/>
        <w:sz w:val="20"/>
      </w:rPr>
    </w:lvl>
    <w:lvl w:ilvl="4">
      <w:start w:val="1"/>
      <w:numFmt w:val="bullet"/>
      <w:pStyle w:val="BlueBullet5"/>
      <w:lvlText w:val="-"/>
      <w:lvlJc w:val="left"/>
      <w:pPr>
        <w:ind w:left="1800" w:hanging="360"/>
      </w:pPr>
      <w:rPr>
        <w:rFonts w:ascii="Arial" w:hAnsi="Arial" w:hint="default"/>
        <w:color w:val="6FACDE" w:themeColor="accent2"/>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A2A68C8"/>
    <w:multiLevelType w:val="multilevel"/>
    <w:tmpl w:val="A4A85B52"/>
    <w:lvl w:ilvl="0">
      <w:start w:val="1"/>
      <w:numFmt w:val="upperRoman"/>
      <w:lvlText w:val="%1."/>
      <w:lvlJc w:val="right"/>
      <w:pPr>
        <w:tabs>
          <w:tab w:val="num" w:pos="720"/>
        </w:tabs>
        <w:ind w:left="720" w:hanging="360"/>
      </w:pPr>
      <w:rPr>
        <w:rFonts w:ascii="Arial" w:hAnsi="Arial" w:hint="default"/>
        <w:b w:val="0"/>
        <w:i w:val="0"/>
        <w:color w:val="auto"/>
        <w:sz w:val="22"/>
        <w:szCs w:val="22"/>
      </w:rPr>
    </w:lvl>
    <w:lvl w:ilvl="1">
      <w:start w:val="1"/>
      <w:numFmt w:val="upperLetter"/>
      <w:lvlText w:val="%2."/>
      <w:lvlJc w:val="right"/>
      <w:pPr>
        <w:tabs>
          <w:tab w:val="num" w:pos="1080"/>
        </w:tabs>
        <w:ind w:left="1080" w:hanging="360"/>
      </w:pPr>
      <w:rPr>
        <w:rFonts w:ascii="Arial" w:hAnsi="Arial" w:hint="default"/>
        <w:b w:val="0"/>
        <w:i w:val="0"/>
        <w:color w:val="auto"/>
        <w:sz w:val="22"/>
        <w:szCs w:val="22"/>
      </w:rPr>
    </w:lvl>
    <w:lvl w:ilvl="2">
      <w:start w:val="1"/>
      <w:numFmt w:val="decimal"/>
      <w:lvlText w:val="%3."/>
      <w:lvlJc w:val="right"/>
      <w:pPr>
        <w:tabs>
          <w:tab w:val="num" w:pos="1440"/>
        </w:tabs>
        <w:ind w:left="1440" w:hanging="360"/>
      </w:pPr>
      <w:rPr>
        <w:rFonts w:ascii="Arial" w:hAnsi="Arial" w:hint="default"/>
        <w:b w:val="0"/>
        <w:i w:val="0"/>
        <w:color w:val="auto"/>
        <w:sz w:val="22"/>
        <w:szCs w:val="22"/>
      </w:rPr>
    </w:lvl>
    <w:lvl w:ilvl="3">
      <w:start w:val="1"/>
      <w:numFmt w:val="lowerLetter"/>
      <w:lvlText w:val="%4."/>
      <w:lvlJc w:val="right"/>
      <w:pPr>
        <w:tabs>
          <w:tab w:val="num" w:pos="1800"/>
        </w:tabs>
        <w:ind w:left="1800" w:hanging="360"/>
      </w:pPr>
      <w:rPr>
        <w:rFonts w:ascii="Arial" w:hAnsi="Arial" w:hint="default"/>
        <w:b w:val="0"/>
        <w:i w:val="0"/>
        <w:color w:val="auto"/>
        <w:sz w:val="22"/>
        <w:szCs w:val="22"/>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16cid:durableId="1595282669">
    <w:abstractNumId w:val="1"/>
  </w:num>
  <w:num w:numId="2" w16cid:durableId="1840122055">
    <w:abstractNumId w:val="5"/>
  </w:num>
  <w:num w:numId="3" w16cid:durableId="717586373">
    <w:abstractNumId w:val="5"/>
  </w:num>
  <w:num w:numId="4" w16cid:durableId="298651688">
    <w:abstractNumId w:val="5"/>
  </w:num>
  <w:num w:numId="5" w16cid:durableId="561529527">
    <w:abstractNumId w:val="5"/>
  </w:num>
  <w:num w:numId="6" w16cid:durableId="697855656">
    <w:abstractNumId w:val="12"/>
  </w:num>
  <w:num w:numId="7" w16cid:durableId="254291276">
    <w:abstractNumId w:val="10"/>
  </w:num>
  <w:num w:numId="8" w16cid:durableId="711658120">
    <w:abstractNumId w:val="10"/>
  </w:num>
  <w:num w:numId="9" w16cid:durableId="152188659">
    <w:abstractNumId w:val="10"/>
  </w:num>
  <w:num w:numId="10" w16cid:durableId="1126041541">
    <w:abstractNumId w:val="11"/>
  </w:num>
  <w:num w:numId="11" w16cid:durableId="1631327990">
    <w:abstractNumId w:val="8"/>
  </w:num>
  <w:num w:numId="12" w16cid:durableId="49808507">
    <w:abstractNumId w:val="7"/>
  </w:num>
  <w:num w:numId="13" w16cid:durableId="1921327635">
    <w:abstractNumId w:val="4"/>
  </w:num>
  <w:num w:numId="14" w16cid:durableId="417485259">
    <w:abstractNumId w:val="13"/>
  </w:num>
  <w:num w:numId="15" w16cid:durableId="1194079954">
    <w:abstractNumId w:val="13"/>
  </w:num>
  <w:num w:numId="16" w16cid:durableId="1703509349">
    <w:abstractNumId w:val="13"/>
  </w:num>
  <w:num w:numId="17" w16cid:durableId="2009670336">
    <w:abstractNumId w:val="13"/>
  </w:num>
  <w:num w:numId="18" w16cid:durableId="1171526930">
    <w:abstractNumId w:val="2"/>
  </w:num>
  <w:num w:numId="19" w16cid:durableId="1280524634">
    <w:abstractNumId w:val="9"/>
  </w:num>
  <w:num w:numId="20" w16cid:durableId="122619663">
    <w:abstractNumId w:val="9"/>
  </w:num>
  <w:num w:numId="21" w16cid:durableId="1903178960">
    <w:abstractNumId w:val="9"/>
  </w:num>
  <w:num w:numId="22" w16cid:durableId="390692462">
    <w:abstractNumId w:val="9"/>
  </w:num>
  <w:num w:numId="23" w16cid:durableId="694037720">
    <w:abstractNumId w:val="16"/>
  </w:num>
  <w:num w:numId="24" w16cid:durableId="178276664">
    <w:abstractNumId w:val="0"/>
  </w:num>
  <w:num w:numId="25" w16cid:durableId="1307318269">
    <w:abstractNumId w:val="15"/>
  </w:num>
  <w:num w:numId="26" w16cid:durableId="1021707269">
    <w:abstractNumId w:val="3"/>
  </w:num>
  <w:num w:numId="27" w16cid:durableId="77409252">
    <w:abstractNumId w:val="14"/>
  </w:num>
  <w:num w:numId="28" w16cid:durableId="6195789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00353" fill="f" fillcolor="white" stroke="f">
      <v:fill color="white" on="f"/>
      <v:stroke on="f"/>
      <o:colormru v:ext="edit" colors="#4181cf,#167cb7,#db7cb7,#dbe3f1,#387d96,#0067bc,#0070cc,#3174c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1MLe0NDAwNDYzsjBT0lEKTi0uzszPAykwqwUAKa7ljiwAAAA="/>
  </w:docVars>
  <w:rsids>
    <w:rsidRoot w:val="00374DAB"/>
    <w:rsid w:val="00007EE7"/>
    <w:rsid w:val="000121AB"/>
    <w:rsid w:val="00014D46"/>
    <w:rsid w:val="0001613C"/>
    <w:rsid w:val="00021E14"/>
    <w:rsid w:val="000251C6"/>
    <w:rsid w:val="00026B37"/>
    <w:rsid w:val="00032011"/>
    <w:rsid w:val="00032070"/>
    <w:rsid w:val="000340E7"/>
    <w:rsid w:val="0003484E"/>
    <w:rsid w:val="00037C2D"/>
    <w:rsid w:val="00042EA5"/>
    <w:rsid w:val="000535AF"/>
    <w:rsid w:val="00053D03"/>
    <w:rsid w:val="00056C71"/>
    <w:rsid w:val="0006413C"/>
    <w:rsid w:val="00064400"/>
    <w:rsid w:val="000657A0"/>
    <w:rsid w:val="00065F74"/>
    <w:rsid w:val="00073278"/>
    <w:rsid w:val="000746E7"/>
    <w:rsid w:val="00074B07"/>
    <w:rsid w:val="00080016"/>
    <w:rsid w:val="00082A85"/>
    <w:rsid w:val="00087DDD"/>
    <w:rsid w:val="00096135"/>
    <w:rsid w:val="00096370"/>
    <w:rsid w:val="000A3F54"/>
    <w:rsid w:val="000B187B"/>
    <w:rsid w:val="000B5DB8"/>
    <w:rsid w:val="000D04B8"/>
    <w:rsid w:val="000D505D"/>
    <w:rsid w:val="000D5839"/>
    <w:rsid w:val="000D6C51"/>
    <w:rsid w:val="000E12BE"/>
    <w:rsid w:val="000E1DDC"/>
    <w:rsid w:val="000E4747"/>
    <w:rsid w:val="000F0DFB"/>
    <w:rsid w:val="000F23B6"/>
    <w:rsid w:val="000F3D68"/>
    <w:rsid w:val="000F4CBE"/>
    <w:rsid w:val="00100FD1"/>
    <w:rsid w:val="001015B1"/>
    <w:rsid w:val="001019E5"/>
    <w:rsid w:val="00102935"/>
    <w:rsid w:val="001058A6"/>
    <w:rsid w:val="001070D2"/>
    <w:rsid w:val="001100EE"/>
    <w:rsid w:val="00111AB3"/>
    <w:rsid w:val="0011513A"/>
    <w:rsid w:val="0012032A"/>
    <w:rsid w:val="001220DF"/>
    <w:rsid w:val="001233E0"/>
    <w:rsid w:val="00130AB4"/>
    <w:rsid w:val="00132324"/>
    <w:rsid w:val="00135272"/>
    <w:rsid w:val="00135E23"/>
    <w:rsid w:val="0013731D"/>
    <w:rsid w:val="00141D52"/>
    <w:rsid w:val="00150A36"/>
    <w:rsid w:val="00151060"/>
    <w:rsid w:val="00151E53"/>
    <w:rsid w:val="00156508"/>
    <w:rsid w:val="001631B4"/>
    <w:rsid w:val="0017500D"/>
    <w:rsid w:val="001759E4"/>
    <w:rsid w:val="0017674A"/>
    <w:rsid w:val="00181F7A"/>
    <w:rsid w:val="00183C17"/>
    <w:rsid w:val="00184A39"/>
    <w:rsid w:val="00195DA4"/>
    <w:rsid w:val="001A450E"/>
    <w:rsid w:val="001A68DA"/>
    <w:rsid w:val="001B2CDF"/>
    <w:rsid w:val="001B7B33"/>
    <w:rsid w:val="001C2179"/>
    <w:rsid w:val="001C5153"/>
    <w:rsid w:val="001C5299"/>
    <w:rsid w:val="001C750F"/>
    <w:rsid w:val="001D1CBA"/>
    <w:rsid w:val="001D28F7"/>
    <w:rsid w:val="001D3955"/>
    <w:rsid w:val="001E120A"/>
    <w:rsid w:val="001E2791"/>
    <w:rsid w:val="001E2EED"/>
    <w:rsid w:val="001E6A61"/>
    <w:rsid w:val="001E7659"/>
    <w:rsid w:val="001F08E5"/>
    <w:rsid w:val="001F1155"/>
    <w:rsid w:val="001F11E0"/>
    <w:rsid w:val="001F303C"/>
    <w:rsid w:val="001F3498"/>
    <w:rsid w:val="002006C2"/>
    <w:rsid w:val="00201AC9"/>
    <w:rsid w:val="00203CA4"/>
    <w:rsid w:val="00203F9A"/>
    <w:rsid w:val="0022301E"/>
    <w:rsid w:val="00223DFF"/>
    <w:rsid w:val="00224620"/>
    <w:rsid w:val="00224BED"/>
    <w:rsid w:val="00224C9B"/>
    <w:rsid w:val="0023481C"/>
    <w:rsid w:val="00236A44"/>
    <w:rsid w:val="00236E12"/>
    <w:rsid w:val="00237ED8"/>
    <w:rsid w:val="002417EF"/>
    <w:rsid w:val="00241FF0"/>
    <w:rsid w:val="002453BB"/>
    <w:rsid w:val="002454AF"/>
    <w:rsid w:val="002569AC"/>
    <w:rsid w:val="00261610"/>
    <w:rsid w:val="0026166D"/>
    <w:rsid w:val="00263375"/>
    <w:rsid w:val="00265451"/>
    <w:rsid w:val="002679A5"/>
    <w:rsid w:val="00272A03"/>
    <w:rsid w:val="00276590"/>
    <w:rsid w:val="00276798"/>
    <w:rsid w:val="00286EEB"/>
    <w:rsid w:val="00287027"/>
    <w:rsid w:val="00291C39"/>
    <w:rsid w:val="0029313E"/>
    <w:rsid w:val="002959C8"/>
    <w:rsid w:val="00296ACA"/>
    <w:rsid w:val="002A3739"/>
    <w:rsid w:val="002A3EE3"/>
    <w:rsid w:val="002A70EA"/>
    <w:rsid w:val="002B0B7F"/>
    <w:rsid w:val="002B627E"/>
    <w:rsid w:val="002B77C7"/>
    <w:rsid w:val="002C0EBC"/>
    <w:rsid w:val="002C29D3"/>
    <w:rsid w:val="002C4909"/>
    <w:rsid w:val="002C7FE5"/>
    <w:rsid w:val="002D359D"/>
    <w:rsid w:val="002E214A"/>
    <w:rsid w:val="002E292B"/>
    <w:rsid w:val="002E77C1"/>
    <w:rsid w:val="002F40BA"/>
    <w:rsid w:val="002F71DE"/>
    <w:rsid w:val="002F7275"/>
    <w:rsid w:val="00300D48"/>
    <w:rsid w:val="00307EE5"/>
    <w:rsid w:val="00310CBC"/>
    <w:rsid w:val="00315DD4"/>
    <w:rsid w:val="00323D7A"/>
    <w:rsid w:val="00330250"/>
    <w:rsid w:val="003323BC"/>
    <w:rsid w:val="00332763"/>
    <w:rsid w:val="00345DE1"/>
    <w:rsid w:val="0035263C"/>
    <w:rsid w:val="0035690D"/>
    <w:rsid w:val="00360E16"/>
    <w:rsid w:val="00367FE8"/>
    <w:rsid w:val="00374DAB"/>
    <w:rsid w:val="00374F60"/>
    <w:rsid w:val="00380089"/>
    <w:rsid w:val="003802BC"/>
    <w:rsid w:val="00381313"/>
    <w:rsid w:val="00381447"/>
    <w:rsid w:val="00390104"/>
    <w:rsid w:val="00390F4B"/>
    <w:rsid w:val="00392AD0"/>
    <w:rsid w:val="003B2C48"/>
    <w:rsid w:val="003B6B6A"/>
    <w:rsid w:val="003C3E77"/>
    <w:rsid w:val="003C439B"/>
    <w:rsid w:val="003C49AC"/>
    <w:rsid w:val="003C5B3D"/>
    <w:rsid w:val="003C65F8"/>
    <w:rsid w:val="003D4096"/>
    <w:rsid w:val="003E319D"/>
    <w:rsid w:val="003E43D0"/>
    <w:rsid w:val="003F0A0D"/>
    <w:rsid w:val="003F5CA6"/>
    <w:rsid w:val="003F67C8"/>
    <w:rsid w:val="00401AF1"/>
    <w:rsid w:val="00417573"/>
    <w:rsid w:val="004230B3"/>
    <w:rsid w:val="00423779"/>
    <w:rsid w:val="00424192"/>
    <w:rsid w:val="0042677B"/>
    <w:rsid w:val="0043132F"/>
    <w:rsid w:val="004349B6"/>
    <w:rsid w:val="00435E4D"/>
    <w:rsid w:val="00437FD6"/>
    <w:rsid w:val="00452677"/>
    <w:rsid w:val="004536F5"/>
    <w:rsid w:val="00460292"/>
    <w:rsid w:val="00460CD6"/>
    <w:rsid w:val="00461618"/>
    <w:rsid w:val="00461E7E"/>
    <w:rsid w:val="00461F48"/>
    <w:rsid w:val="00465566"/>
    <w:rsid w:val="00471CE5"/>
    <w:rsid w:val="004724F7"/>
    <w:rsid w:val="00474FD0"/>
    <w:rsid w:val="0047573F"/>
    <w:rsid w:val="004762CC"/>
    <w:rsid w:val="00481D9D"/>
    <w:rsid w:val="00490D90"/>
    <w:rsid w:val="004957DC"/>
    <w:rsid w:val="00496561"/>
    <w:rsid w:val="00497E6E"/>
    <w:rsid w:val="004A6E73"/>
    <w:rsid w:val="004B07C9"/>
    <w:rsid w:val="004B43F9"/>
    <w:rsid w:val="004C0EEA"/>
    <w:rsid w:val="004C36AC"/>
    <w:rsid w:val="004C6D1D"/>
    <w:rsid w:val="004C79DF"/>
    <w:rsid w:val="004D1C41"/>
    <w:rsid w:val="004E5186"/>
    <w:rsid w:val="004F6DED"/>
    <w:rsid w:val="005008C8"/>
    <w:rsid w:val="00504093"/>
    <w:rsid w:val="00507EA8"/>
    <w:rsid w:val="005104B3"/>
    <w:rsid w:val="005149ED"/>
    <w:rsid w:val="00521E2F"/>
    <w:rsid w:val="00522055"/>
    <w:rsid w:val="005232F5"/>
    <w:rsid w:val="00526AEE"/>
    <w:rsid w:val="00544B76"/>
    <w:rsid w:val="00561CC3"/>
    <w:rsid w:val="0056653A"/>
    <w:rsid w:val="00570EC7"/>
    <w:rsid w:val="0057405A"/>
    <w:rsid w:val="0057468A"/>
    <w:rsid w:val="00574A1A"/>
    <w:rsid w:val="0057696C"/>
    <w:rsid w:val="00576AA0"/>
    <w:rsid w:val="005823BB"/>
    <w:rsid w:val="00582585"/>
    <w:rsid w:val="005926A3"/>
    <w:rsid w:val="00592C7C"/>
    <w:rsid w:val="005932F5"/>
    <w:rsid w:val="005A313B"/>
    <w:rsid w:val="005A40FF"/>
    <w:rsid w:val="005A4578"/>
    <w:rsid w:val="005A534F"/>
    <w:rsid w:val="005A72DF"/>
    <w:rsid w:val="005B1851"/>
    <w:rsid w:val="005B3535"/>
    <w:rsid w:val="005B4CC7"/>
    <w:rsid w:val="005B5B11"/>
    <w:rsid w:val="005C096A"/>
    <w:rsid w:val="005C28F5"/>
    <w:rsid w:val="005C391F"/>
    <w:rsid w:val="005C3CCC"/>
    <w:rsid w:val="005D1FD3"/>
    <w:rsid w:val="005D2F7B"/>
    <w:rsid w:val="005D3BAF"/>
    <w:rsid w:val="005D4314"/>
    <w:rsid w:val="005E3146"/>
    <w:rsid w:val="005E627D"/>
    <w:rsid w:val="005E6697"/>
    <w:rsid w:val="005E66C0"/>
    <w:rsid w:val="005E7A93"/>
    <w:rsid w:val="005F1B51"/>
    <w:rsid w:val="005F20AD"/>
    <w:rsid w:val="005F396E"/>
    <w:rsid w:val="005F3B72"/>
    <w:rsid w:val="005F4104"/>
    <w:rsid w:val="005F5D63"/>
    <w:rsid w:val="005F77D3"/>
    <w:rsid w:val="00602A6A"/>
    <w:rsid w:val="00604ED8"/>
    <w:rsid w:val="0061247E"/>
    <w:rsid w:val="006159E1"/>
    <w:rsid w:val="0061767B"/>
    <w:rsid w:val="00621239"/>
    <w:rsid w:val="006264CC"/>
    <w:rsid w:val="00627079"/>
    <w:rsid w:val="00627AB4"/>
    <w:rsid w:val="00634884"/>
    <w:rsid w:val="00640D8C"/>
    <w:rsid w:val="00644AE9"/>
    <w:rsid w:val="00654AFA"/>
    <w:rsid w:val="00655D8C"/>
    <w:rsid w:val="00665845"/>
    <w:rsid w:val="00666B18"/>
    <w:rsid w:val="00672909"/>
    <w:rsid w:val="0067704C"/>
    <w:rsid w:val="00682151"/>
    <w:rsid w:val="006928FE"/>
    <w:rsid w:val="0069393C"/>
    <w:rsid w:val="006A2EFE"/>
    <w:rsid w:val="006A369C"/>
    <w:rsid w:val="006A6C9A"/>
    <w:rsid w:val="006C06D9"/>
    <w:rsid w:val="006C1D23"/>
    <w:rsid w:val="006C5C56"/>
    <w:rsid w:val="006C7AED"/>
    <w:rsid w:val="006C7F9E"/>
    <w:rsid w:val="006D0D10"/>
    <w:rsid w:val="006D1DE6"/>
    <w:rsid w:val="006D456C"/>
    <w:rsid w:val="006E26A4"/>
    <w:rsid w:val="006E3254"/>
    <w:rsid w:val="006E69A4"/>
    <w:rsid w:val="006F1C77"/>
    <w:rsid w:val="006F52D6"/>
    <w:rsid w:val="006F699F"/>
    <w:rsid w:val="00702020"/>
    <w:rsid w:val="00703737"/>
    <w:rsid w:val="00703996"/>
    <w:rsid w:val="00704F75"/>
    <w:rsid w:val="007060ED"/>
    <w:rsid w:val="007108D7"/>
    <w:rsid w:val="007109CA"/>
    <w:rsid w:val="00712762"/>
    <w:rsid w:val="00715154"/>
    <w:rsid w:val="00715219"/>
    <w:rsid w:val="007154C1"/>
    <w:rsid w:val="0072114D"/>
    <w:rsid w:val="0072620A"/>
    <w:rsid w:val="0072670E"/>
    <w:rsid w:val="007271B7"/>
    <w:rsid w:val="00731B62"/>
    <w:rsid w:val="007348DF"/>
    <w:rsid w:val="007410A8"/>
    <w:rsid w:val="00742689"/>
    <w:rsid w:val="007438C9"/>
    <w:rsid w:val="007452D4"/>
    <w:rsid w:val="0074559C"/>
    <w:rsid w:val="007467A2"/>
    <w:rsid w:val="007477A4"/>
    <w:rsid w:val="00747A76"/>
    <w:rsid w:val="0075134E"/>
    <w:rsid w:val="00756F98"/>
    <w:rsid w:val="00756FB5"/>
    <w:rsid w:val="00763B09"/>
    <w:rsid w:val="00767FBC"/>
    <w:rsid w:val="00770E31"/>
    <w:rsid w:val="00771132"/>
    <w:rsid w:val="00771910"/>
    <w:rsid w:val="00777215"/>
    <w:rsid w:val="00777F5B"/>
    <w:rsid w:val="00783748"/>
    <w:rsid w:val="0078548B"/>
    <w:rsid w:val="00787AE8"/>
    <w:rsid w:val="00791D79"/>
    <w:rsid w:val="00792663"/>
    <w:rsid w:val="0079279B"/>
    <w:rsid w:val="00797BE1"/>
    <w:rsid w:val="007A0293"/>
    <w:rsid w:val="007A06D2"/>
    <w:rsid w:val="007A39F8"/>
    <w:rsid w:val="007B2F23"/>
    <w:rsid w:val="007B50F7"/>
    <w:rsid w:val="007C02DC"/>
    <w:rsid w:val="007C5488"/>
    <w:rsid w:val="007C6236"/>
    <w:rsid w:val="007E11DC"/>
    <w:rsid w:val="007E6FFC"/>
    <w:rsid w:val="007F4A85"/>
    <w:rsid w:val="007F578F"/>
    <w:rsid w:val="0080189E"/>
    <w:rsid w:val="008019FC"/>
    <w:rsid w:val="008032C6"/>
    <w:rsid w:val="00803874"/>
    <w:rsid w:val="00804397"/>
    <w:rsid w:val="00810296"/>
    <w:rsid w:val="008126F5"/>
    <w:rsid w:val="00820336"/>
    <w:rsid w:val="00826AF9"/>
    <w:rsid w:val="00834BF4"/>
    <w:rsid w:val="008361D0"/>
    <w:rsid w:val="008407C9"/>
    <w:rsid w:val="008518AC"/>
    <w:rsid w:val="008573CA"/>
    <w:rsid w:val="008651A8"/>
    <w:rsid w:val="00871018"/>
    <w:rsid w:val="0087180A"/>
    <w:rsid w:val="00872296"/>
    <w:rsid w:val="00874EA3"/>
    <w:rsid w:val="00875ED1"/>
    <w:rsid w:val="00880047"/>
    <w:rsid w:val="00881379"/>
    <w:rsid w:val="00883FA9"/>
    <w:rsid w:val="0088480E"/>
    <w:rsid w:val="00893AD1"/>
    <w:rsid w:val="00894081"/>
    <w:rsid w:val="00894C84"/>
    <w:rsid w:val="00894D99"/>
    <w:rsid w:val="00895B4F"/>
    <w:rsid w:val="00897368"/>
    <w:rsid w:val="008A2BE6"/>
    <w:rsid w:val="008B4B74"/>
    <w:rsid w:val="008B5F36"/>
    <w:rsid w:val="008C261C"/>
    <w:rsid w:val="008D116D"/>
    <w:rsid w:val="008D332F"/>
    <w:rsid w:val="008E2245"/>
    <w:rsid w:val="008E734E"/>
    <w:rsid w:val="008E7A4A"/>
    <w:rsid w:val="008F4956"/>
    <w:rsid w:val="008F71F7"/>
    <w:rsid w:val="00900744"/>
    <w:rsid w:val="00903F8B"/>
    <w:rsid w:val="009052DD"/>
    <w:rsid w:val="00907E19"/>
    <w:rsid w:val="009134DD"/>
    <w:rsid w:val="00915699"/>
    <w:rsid w:val="009222DC"/>
    <w:rsid w:val="00926477"/>
    <w:rsid w:val="0092755F"/>
    <w:rsid w:val="00942238"/>
    <w:rsid w:val="00943440"/>
    <w:rsid w:val="00946FD5"/>
    <w:rsid w:val="00953814"/>
    <w:rsid w:val="00953EB4"/>
    <w:rsid w:val="00954987"/>
    <w:rsid w:val="009565DF"/>
    <w:rsid w:val="00960DAD"/>
    <w:rsid w:val="00962F05"/>
    <w:rsid w:val="0097128B"/>
    <w:rsid w:val="009737E0"/>
    <w:rsid w:val="0097599C"/>
    <w:rsid w:val="0098374C"/>
    <w:rsid w:val="009931A6"/>
    <w:rsid w:val="00994895"/>
    <w:rsid w:val="009A53EC"/>
    <w:rsid w:val="009A73A4"/>
    <w:rsid w:val="009B1AC5"/>
    <w:rsid w:val="009B7B9A"/>
    <w:rsid w:val="009C21FE"/>
    <w:rsid w:val="009D21E4"/>
    <w:rsid w:val="009D26DF"/>
    <w:rsid w:val="009D65F7"/>
    <w:rsid w:val="009D6B49"/>
    <w:rsid w:val="009E5616"/>
    <w:rsid w:val="009F16FA"/>
    <w:rsid w:val="009F1990"/>
    <w:rsid w:val="009F60FD"/>
    <w:rsid w:val="009F7261"/>
    <w:rsid w:val="009F7731"/>
    <w:rsid w:val="00A0713E"/>
    <w:rsid w:val="00A131D0"/>
    <w:rsid w:val="00A139D5"/>
    <w:rsid w:val="00A2134A"/>
    <w:rsid w:val="00A21DAA"/>
    <w:rsid w:val="00A2512F"/>
    <w:rsid w:val="00A25823"/>
    <w:rsid w:val="00A271A9"/>
    <w:rsid w:val="00A3070E"/>
    <w:rsid w:val="00A3220A"/>
    <w:rsid w:val="00A33ADD"/>
    <w:rsid w:val="00A367F1"/>
    <w:rsid w:val="00A4683E"/>
    <w:rsid w:val="00A47AFD"/>
    <w:rsid w:val="00A61EE9"/>
    <w:rsid w:val="00A62076"/>
    <w:rsid w:val="00A622A5"/>
    <w:rsid w:val="00A70E15"/>
    <w:rsid w:val="00A730B9"/>
    <w:rsid w:val="00A74AF1"/>
    <w:rsid w:val="00A81C4F"/>
    <w:rsid w:val="00A83B7C"/>
    <w:rsid w:val="00A84CAB"/>
    <w:rsid w:val="00A868E0"/>
    <w:rsid w:val="00A95F6F"/>
    <w:rsid w:val="00A97E9E"/>
    <w:rsid w:val="00AA534A"/>
    <w:rsid w:val="00AB01CE"/>
    <w:rsid w:val="00AB0FF3"/>
    <w:rsid w:val="00AC7155"/>
    <w:rsid w:val="00AD132B"/>
    <w:rsid w:val="00AD177D"/>
    <w:rsid w:val="00AD31B2"/>
    <w:rsid w:val="00AD44B2"/>
    <w:rsid w:val="00AD68E3"/>
    <w:rsid w:val="00AD75DC"/>
    <w:rsid w:val="00AE004F"/>
    <w:rsid w:val="00AE3CB9"/>
    <w:rsid w:val="00AE4504"/>
    <w:rsid w:val="00AF1E81"/>
    <w:rsid w:val="00AF2289"/>
    <w:rsid w:val="00B0186E"/>
    <w:rsid w:val="00B06D70"/>
    <w:rsid w:val="00B1426F"/>
    <w:rsid w:val="00B163F0"/>
    <w:rsid w:val="00B22491"/>
    <w:rsid w:val="00B4022D"/>
    <w:rsid w:val="00B43C9B"/>
    <w:rsid w:val="00B440AB"/>
    <w:rsid w:val="00B50828"/>
    <w:rsid w:val="00B5302C"/>
    <w:rsid w:val="00B540EB"/>
    <w:rsid w:val="00B63402"/>
    <w:rsid w:val="00B63D59"/>
    <w:rsid w:val="00B64BD5"/>
    <w:rsid w:val="00B716C7"/>
    <w:rsid w:val="00B720F1"/>
    <w:rsid w:val="00B74125"/>
    <w:rsid w:val="00B84F75"/>
    <w:rsid w:val="00B91C3B"/>
    <w:rsid w:val="00B96BBC"/>
    <w:rsid w:val="00BA11FF"/>
    <w:rsid w:val="00BA3ADA"/>
    <w:rsid w:val="00BB2B8B"/>
    <w:rsid w:val="00BB3CE8"/>
    <w:rsid w:val="00BB431F"/>
    <w:rsid w:val="00BB4B3F"/>
    <w:rsid w:val="00BB7F22"/>
    <w:rsid w:val="00BC49C2"/>
    <w:rsid w:val="00BC5D87"/>
    <w:rsid w:val="00BD0163"/>
    <w:rsid w:val="00BD0193"/>
    <w:rsid w:val="00BD26D8"/>
    <w:rsid w:val="00BD3363"/>
    <w:rsid w:val="00BE0FAF"/>
    <w:rsid w:val="00BE7808"/>
    <w:rsid w:val="00BF443A"/>
    <w:rsid w:val="00C00147"/>
    <w:rsid w:val="00C0105A"/>
    <w:rsid w:val="00C01563"/>
    <w:rsid w:val="00C1282A"/>
    <w:rsid w:val="00C16B28"/>
    <w:rsid w:val="00C214AF"/>
    <w:rsid w:val="00C221E4"/>
    <w:rsid w:val="00C2477F"/>
    <w:rsid w:val="00C27437"/>
    <w:rsid w:val="00C313C8"/>
    <w:rsid w:val="00C33463"/>
    <w:rsid w:val="00C41391"/>
    <w:rsid w:val="00C41661"/>
    <w:rsid w:val="00C45965"/>
    <w:rsid w:val="00C537AA"/>
    <w:rsid w:val="00C57317"/>
    <w:rsid w:val="00C64761"/>
    <w:rsid w:val="00C7596A"/>
    <w:rsid w:val="00C84CC1"/>
    <w:rsid w:val="00C90CEE"/>
    <w:rsid w:val="00C93B11"/>
    <w:rsid w:val="00C94CE2"/>
    <w:rsid w:val="00CB0979"/>
    <w:rsid w:val="00CB1C0D"/>
    <w:rsid w:val="00CC300E"/>
    <w:rsid w:val="00CC447F"/>
    <w:rsid w:val="00CC6466"/>
    <w:rsid w:val="00CD0800"/>
    <w:rsid w:val="00CD2A92"/>
    <w:rsid w:val="00CD2EC8"/>
    <w:rsid w:val="00CD4C50"/>
    <w:rsid w:val="00CD531B"/>
    <w:rsid w:val="00CF2DA6"/>
    <w:rsid w:val="00CF4C15"/>
    <w:rsid w:val="00CF5606"/>
    <w:rsid w:val="00CF5E2A"/>
    <w:rsid w:val="00D011F2"/>
    <w:rsid w:val="00D01EC5"/>
    <w:rsid w:val="00D02B1F"/>
    <w:rsid w:val="00D106B6"/>
    <w:rsid w:val="00D120C8"/>
    <w:rsid w:val="00D12F21"/>
    <w:rsid w:val="00D13B7B"/>
    <w:rsid w:val="00D20B62"/>
    <w:rsid w:val="00D21A68"/>
    <w:rsid w:val="00D22C61"/>
    <w:rsid w:val="00D24D2E"/>
    <w:rsid w:val="00D25C11"/>
    <w:rsid w:val="00D2685A"/>
    <w:rsid w:val="00D36924"/>
    <w:rsid w:val="00D42CA7"/>
    <w:rsid w:val="00D44B42"/>
    <w:rsid w:val="00D473FF"/>
    <w:rsid w:val="00D53F09"/>
    <w:rsid w:val="00D53F6C"/>
    <w:rsid w:val="00D540D8"/>
    <w:rsid w:val="00D55A36"/>
    <w:rsid w:val="00D60B45"/>
    <w:rsid w:val="00D72E5F"/>
    <w:rsid w:val="00D807CC"/>
    <w:rsid w:val="00D87039"/>
    <w:rsid w:val="00D872CA"/>
    <w:rsid w:val="00D92D90"/>
    <w:rsid w:val="00DA2585"/>
    <w:rsid w:val="00DA6023"/>
    <w:rsid w:val="00DB4901"/>
    <w:rsid w:val="00DC2B1A"/>
    <w:rsid w:val="00DD00BB"/>
    <w:rsid w:val="00DD05A3"/>
    <w:rsid w:val="00DE17BA"/>
    <w:rsid w:val="00DE3279"/>
    <w:rsid w:val="00DE4882"/>
    <w:rsid w:val="00DE5A78"/>
    <w:rsid w:val="00DE799A"/>
    <w:rsid w:val="00DF0A43"/>
    <w:rsid w:val="00DF22A2"/>
    <w:rsid w:val="00DF2FE8"/>
    <w:rsid w:val="00DF6401"/>
    <w:rsid w:val="00E01BAC"/>
    <w:rsid w:val="00E01F25"/>
    <w:rsid w:val="00E021B3"/>
    <w:rsid w:val="00E069FA"/>
    <w:rsid w:val="00E14FCB"/>
    <w:rsid w:val="00E17366"/>
    <w:rsid w:val="00E24E4A"/>
    <w:rsid w:val="00E331BE"/>
    <w:rsid w:val="00E33B70"/>
    <w:rsid w:val="00E431E5"/>
    <w:rsid w:val="00E45856"/>
    <w:rsid w:val="00E460DD"/>
    <w:rsid w:val="00E50EFE"/>
    <w:rsid w:val="00E515A5"/>
    <w:rsid w:val="00E51980"/>
    <w:rsid w:val="00E56F35"/>
    <w:rsid w:val="00E5748A"/>
    <w:rsid w:val="00E66001"/>
    <w:rsid w:val="00E66A26"/>
    <w:rsid w:val="00E66A4D"/>
    <w:rsid w:val="00E71557"/>
    <w:rsid w:val="00E83236"/>
    <w:rsid w:val="00E838D4"/>
    <w:rsid w:val="00E83BA6"/>
    <w:rsid w:val="00E83CD6"/>
    <w:rsid w:val="00E84560"/>
    <w:rsid w:val="00E913F9"/>
    <w:rsid w:val="00E91624"/>
    <w:rsid w:val="00E941FA"/>
    <w:rsid w:val="00E94A3A"/>
    <w:rsid w:val="00EA15CA"/>
    <w:rsid w:val="00EA728F"/>
    <w:rsid w:val="00EB0958"/>
    <w:rsid w:val="00EB2C57"/>
    <w:rsid w:val="00EB3A13"/>
    <w:rsid w:val="00EB6361"/>
    <w:rsid w:val="00ED0B86"/>
    <w:rsid w:val="00ED0F72"/>
    <w:rsid w:val="00ED2B48"/>
    <w:rsid w:val="00ED39E3"/>
    <w:rsid w:val="00ED3F80"/>
    <w:rsid w:val="00ED7191"/>
    <w:rsid w:val="00ED7542"/>
    <w:rsid w:val="00EE78B0"/>
    <w:rsid w:val="00EF4638"/>
    <w:rsid w:val="00EF4ACB"/>
    <w:rsid w:val="00EF55CA"/>
    <w:rsid w:val="00F00018"/>
    <w:rsid w:val="00F0203C"/>
    <w:rsid w:val="00F0595B"/>
    <w:rsid w:val="00F116A0"/>
    <w:rsid w:val="00F30571"/>
    <w:rsid w:val="00F317FE"/>
    <w:rsid w:val="00F373D4"/>
    <w:rsid w:val="00F376A0"/>
    <w:rsid w:val="00F377F1"/>
    <w:rsid w:val="00F4214B"/>
    <w:rsid w:val="00F44685"/>
    <w:rsid w:val="00F529C0"/>
    <w:rsid w:val="00F54E82"/>
    <w:rsid w:val="00F65E38"/>
    <w:rsid w:val="00F7198F"/>
    <w:rsid w:val="00F724DC"/>
    <w:rsid w:val="00F73688"/>
    <w:rsid w:val="00F74F2D"/>
    <w:rsid w:val="00F75C95"/>
    <w:rsid w:val="00F773EA"/>
    <w:rsid w:val="00F778A2"/>
    <w:rsid w:val="00F818A8"/>
    <w:rsid w:val="00F819B2"/>
    <w:rsid w:val="00F81FC2"/>
    <w:rsid w:val="00F836B9"/>
    <w:rsid w:val="00F83BC8"/>
    <w:rsid w:val="00F86CB2"/>
    <w:rsid w:val="00F92FAF"/>
    <w:rsid w:val="00FA61BE"/>
    <w:rsid w:val="00FB3495"/>
    <w:rsid w:val="00FB5315"/>
    <w:rsid w:val="00FC185A"/>
    <w:rsid w:val="00FC1980"/>
    <w:rsid w:val="00FC5C2A"/>
    <w:rsid w:val="00FC6FE3"/>
    <w:rsid w:val="00FD1513"/>
    <w:rsid w:val="00FD6D7E"/>
    <w:rsid w:val="00FE0ABF"/>
    <w:rsid w:val="00FE3EA8"/>
    <w:rsid w:val="00FF2D73"/>
    <w:rsid w:val="00FF4FA1"/>
    <w:rsid w:val="00FF50BA"/>
    <w:rsid w:val="00FF6D14"/>
    <w:rsid w:val="00FF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0353" fill="f" fillcolor="white" stroke="f">
      <v:fill color="white" on="f"/>
      <v:stroke on="f"/>
      <o:colormru v:ext="edit" colors="#4181cf,#167cb7,#db7cb7,#dbe3f1,#387d96,#0067bc,#0070cc,#3174c5"/>
    </o:shapedefaults>
    <o:shapelayout v:ext="edit">
      <o:idmap v:ext="edit" data="1"/>
    </o:shapelayout>
  </w:shapeDefaults>
  <w:decimalSymbol w:val="."/>
  <w:listSeparator w:val=","/>
  <w14:docId w14:val="286110EE"/>
  <w14:defaultImageDpi w14:val="330"/>
  <w15:docId w15:val="{D7355236-5B02-4F9D-B013-A4FF7563D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734E"/>
    <w:rPr>
      <w:rFonts w:ascii="Arial" w:eastAsia="Times New Roman" w:hAnsi="Arial"/>
      <w:sz w:val="24"/>
      <w:szCs w:val="24"/>
    </w:rPr>
  </w:style>
  <w:style w:type="paragraph" w:styleId="Heading1">
    <w:name w:val="heading 1"/>
    <w:basedOn w:val="Normal"/>
    <w:next w:val="BodyText"/>
    <w:link w:val="Heading1Char"/>
    <w:rsid w:val="00E50EFE"/>
    <w:pPr>
      <w:spacing w:after="360"/>
      <w:outlineLvl w:val="0"/>
    </w:pPr>
    <w:rPr>
      <w:rFonts w:ascii="NewsGoth BT" w:hAnsi="NewsGoth BT" w:cs="Arial"/>
      <w:b/>
      <w:bCs/>
      <w:color w:val="34657F"/>
      <w:sz w:val="36"/>
      <w:szCs w:val="32"/>
    </w:rPr>
  </w:style>
  <w:style w:type="paragraph" w:styleId="Heading2">
    <w:name w:val="heading 2"/>
    <w:basedOn w:val="Normal"/>
    <w:next w:val="BodyText"/>
    <w:link w:val="Heading2Char"/>
    <w:rsid w:val="00E50EFE"/>
    <w:pPr>
      <w:spacing w:after="360"/>
      <w:outlineLvl w:val="1"/>
    </w:pPr>
    <w:rPr>
      <w:rFonts w:ascii="NewsGoth BT" w:hAnsi="NewsGoth BT" w:cs="Arial"/>
      <w:b/>
      <w:bCs/>
      <w:iCs/>
      <w:color w:val="34657F"/>
      <w:sz w:val="36"/>
      <w:szCs w:val="28"/>
    </w:rPr>
  </w:style>
  <w:style w:type="paragraph" w:styleId="Heading3">
    <w:name w:val="heading 3"/>
    <w:basedOn w:val="Normal"/>
    <w:next w:val="Normal"/>
    <w:link w:val="Heading3Char"/>
    <w:rsid w:val="00E50EFE"/>
    <w:pPr>
      <w:spacing w:after="360"/>
      <w:outlineLvl w:val="2"/>
    </w:pPr>
    <w:rPr>
      <w:rFonts w:cs="Arial"/>
      <w:b/>
      <w:bCs/>
      <w:color w:val="336699"/>
      <w:sz w:val="36"/>
      <w:szCs w:val="26"/>
    </w:rPr>
  </w:style>
  <w:style w:type="paragraph" w:styleId="Heading4">
    <w:name w:val="heading 4"/>
    <w:basedOn w:val="Normal"/>
    <w:next w:val="BodyText"/>
    <w:link w:val="Heading4Char"/>
    <w:rsid w:val="00E50EFE"/>
    <w:pPr>
      <w:spacing w:after="360"/>
      <w:outlineLvl w:val="3"/>
    </w:pPr>
    <w:rPr>
      <w:b/>
      <w:bCs/>
      <w:color w:val="336699"/>
      <w:sz w:val="36"/>
      <w:szCs w:val="28"/>
    </w:rPr>
  </w:style>
  <w:style w:type="paragraph" w:styleId="Heading5">
    <w:name w:val="heading 5"/>
    <w:aliases w:val="Heading"/>
    <w:basedOn w:val="Normal"/>
    <w:next w:val="BodyText"/>
    <w:link w:val="Heading5Char"/>
    <w:qFormat/>
    <w:rsid w:val="00F30571"/>
    <w:pPr>
      <w:spacing w:after="240" w:line="276" w:lineRule="auto"/>
      <w:outlineLvl w:val="4"/>
    </w:pPr>
    <w:rPr>
      <w:bCs/>
      <w:iCs/>
      <w:noProof/>
      <w:color w:val="00263E" w:themeColor="accent1"/>
      <w:sz w:val="36"/>
      <w:szCs w:val="26"/>
    </w:rPr>
  </w:style>
  <w:style w:type="paragraph" w:styleId="Heading6">
    <w:name w:val="heading 6"/>
    <w:basedOn w:val="Normal"/>
    <w:next w:val="Normal"/>
    <w:link w:val="Heading6Char"/>
    <w:rsid w:val="00E50EFE"/>
    <w:pPr>
      <w:numPr>
        <w:ilvl w:val="5"/>
        <w:numId w:val="17"/>
      </w:numPr>
      <w:spacing w:before="240" w:after="60"/>
      <w:outlineLvl w:val="5"/>
    </w:pPr>
    <w:rPr>
      <w:rFonts w:ascii="Times New Roman" w:hAnsi="Times New Roman"/>
      <w:b/>
      <w:bCs/>
    </w:rPr>
  </w:style>
  <w:style w:type="paragraph" w:styleId="Heading7">
    <w:name w:val="heading 7"/>
    <w:basedOn w:val="Normal"/>
    <w:next w:val="Normal"/>
    <w:link w:val="Heading7Char"/>
    <w:rsid w:val="00E50EFE"/>
    <w:pPr>
      <w:numPr>
        <w:ilvl w:val="6"/>
        <w:numId w:val="17"/>
      </w:numPr>
      <w:spacing w:before="240" w:after="60"/>
      <w:outlineLvl w:val="6"/>
    </w:pPr>
    <w:rPr>
      <w:rFonts w:ascii="Times New Roman" w:hAnsi="Times New Roman"/>
    </w:rPr>
  </w:style>
  <w:style w:type="paragraph" w:styleId="Heading8">
    <w:name w:val="heading 8"/>
    <w:basedOn w:val="Normal"/>
    <w:next w:val="Normal"/>
    <w:link w:val="Heading8Char"/>
    <w:rsid w:val="00E50EFE"/>
    <w:pPr>
      <w:numPr>
        <w:ilvl w:val="7"/>
        <w:numId w:val="17"/>
      </w:numPr>
      <w:spacing w:before="240" w:after="60"/>
      <w:outlineLvl w:val="7"/>
    </w:pPr>
    <w:rPr>
      <w:rFonts w:ascii="Times New Roman" w:hAnsi="Times New Roman"/>
      <w:i/>
      <w:iCs/>
    </w:rPr>
  </w:style>
  <w:style w:type="paragraph" w:styleId="Heading9">
    <w:name w:val="heading 9"/>
    <w:basedOn w:val="Normal"/>
    <w:next w:val="Normal"/>
    <w:link w:val="Heading9Char"/>
    <w:rsid w:val="00E50EFE"/>
    <w:pPr>
      <w:numPr>
        <w:ilvl w:val="8"/>
        <w:numId w:val="17"/>
      </w:num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E50EFE"/>
    <w:pPr>
      <w:numPr>
        <w:numId w:val="1"/>
      </w:numPr>
    </w:pPr>
    <w:rPr>
      <w:rFonts w:ascii="Tahoma" w:hAnsi="Tahoma" w:cs="Tahoma"/>
      <w:sz w:val="16"/>
      <w:szCs w:val="16"/>
    </w:rPr>
  </w:style>
  <w:style w:type="character" w:customStyle="1" w:styleId="BalloonTextChar">
    <w:name w:val="Balloon Text Char"/>
    <w:basedOn w:val="DefaultParagraphFont"/>
    <w:link w:val="BalloonText"/>
    <w:semiHidden/>
    <w:rsid w:val="00374DAB"/>
    <w:rPr>
      <w:rFonts w:ascii="Tahoma" w:eastAsia="Times New Roman" w:hAnsi="Tahoma" w:cs="Tahoma"/>
      <w:sz w:val="16"/>
      <w:szCs w:val="16"/>
    </w:rPr>
  </w:style>
  <w:style w:type="paragraph" w:styleId="Header">
    <w:name w:val="header"/>
    <w:basedOn w:val="Normal"/>
    <w:link w:val="HeaderChar"/>
    <w:rsid w:val="00E50EFE"/>
    <w:pPr>
      <w:tabs>
        <w:tab w:val="center" w:pos="4320"/>
        <w:tab w:val="right" w:pos="8640"/>
      </w:tabs>
    </w:pPr>
  </w:style>
  <w:style w:type="character" w:customStyle="1" w:styleId="HeaderChar">
    <w:name w:val="Header Char"/>
    <w:basedOn w:val="DefaultParagraphFont"/>
    <w:link w:val="Header"/>
    <w:rsid w:val="00374DAB"/>
    <w:rPr>
      <w:rFonts w:ascii="Arial" w:eastAsia="Times New Roman" w:hAnsi="Arial"/>
      <w:szCs w:val="24"/>
    </w:rPr>
  </w:style>
  <w:style w:type="paragraph" w:styleId="Footer">
    <w:name w:val="footer"/>
    <w:basedOn w:val="Normal"/>
    <w:link w:val="FooterChar"/>
    <w:rsid w:val="00E50EFE"/>
    <w:pPr>
      <w:tabs>
        <w:tab w:val="center" w:pos="4320"/>
        <w:tab w:val="right" w:pos="8640"/>
      </w:tabs>
    </w:pPr>
  </w:style>
  <w:style w:type="character" w:customStyle="1" w:styleId="FooterChar">
    <w:name w:val="Footer Char"/>
    <w:basedOn w:val="DefaultParagraphFont"/>
    <w:link w:val="Footer"/>
    <w:rsid w:val="00374DAB"/>
    <w:rPr>
      <w:rFonts w:ascii="Arial" w:eastAsia="Times New Roman" w:hAnsi="Arial"/>
      <w:szCs w:val="24"/>
    </w:rPr>
  </w:style>
  <w:style w:type="paragraph" w:styleId="BodyText">
    <w:name w:val="Body Text"/>
    <w:basedOn w:val="Normal"/>
    <w:link w:val="BodyTextChar"/>
    <w:qFormat/>
    <w:rsid w:val="00D011F2"/>
    <w:pPr>
      <w:spacing w:after="180" w:line="276" w:lineRule="auto"/>
    </w:pPr>
    <w:rPr>
      <w:color w:val="58595B"/>
      <w:sz w:val="20"/>
    </w:rPr>
  </w:style>
  <w:style w:type="character" w:customStyle="1" w:styleId="BodyTextChar">
    <w:name w:val="Body Text Char"/>
    <w:basedOn w:val="DefaultParagraphFont"/>
    <w:link w:val="BodyText"/>
    <w:rsid w:val="00D011F2"/>
    <w:rPr>
      <w:rFonts w:ascii="Arial" w:eastAsia="Times New Roman" w:hAnsi="Arial"/>
      <w:color w:val="58595B"/>
      <w:szCs w:val="24"/>
    </w:rPr>
  </w:style>
  <w:style w:type="paragraph" w:customStyle="1" w:styleId="Abullet">
    <w:name w:val="A bullet"/>
    <w:basedOn w:val="BodyText"/>
    <w:rsid w:val="00E50EFE"/>
    <w:rPr>
      <w:szCs w:val="20"/>
    </w:rPr>
  </w:style>
  <w:style w:type="paragraph" w:customStyle="1" w:styleId="Underline">
    <w:name w:val="Underline"/>
    <w:basedOn w:val="Normal"/>
    <w:rsid w:val="00E50EFE"/>
    <w:pPr>
      <w:tabs>
        <w:tab w:val="left" w:pos="600"/>
        <w:tab w:val="left" w:pos="1200"/>
      </w:tabs>
      <w:overflowPunct w:val="0"/>
      <w:jc w:val="center"/>
      <w:textAlignment w:val="baseline"/>
    </w:pPr>
    <w:rPr>
      <w:rFonts w:cs="Arial"/>
      <w:b/>
      <w:bCs/>
      <w:u w:val="thick"/>
    </w:rPr>
  </w:style>
  <w:style w:type="paragraph" w:customStyle="1" w:styleId="A-Underline">
    <w:name w:val="A-Underline"/>
    <w:basedOn w:val="Underline"/>
    <w:rsid w:val="00E50EFE"/>
    <w:pPr>
      <w:widowControl w:val="0"/>
    </w:pPr>
  </w:style>
  <w:style w:type="paragraph" w:customStyle="1" w:styleId="AuthorsName">
    <w:name w:val="AuthorsName"/>
    <w:basedOn w:val="BodyText"/>
    <w:rsid w:val="00E50EFE"/>
    <w:pPr>
      <w:spacing w:after="0"/>
      <w:jc w:val="center"/>
    </w:pPr>
    <w:rPr>
      <w:b/>
      <w:sz w:val="28"/>
      <w:szCs w:val="20"/>
    </w:rPr>
  </w:style>
  <w:style w:type="paragraph" w:customStyle="1" w:styleId="Bullet-GallagherBlue">
    <w:name w:val="Bullet - Gallagher Blue"/>
    <w:basedOn w:val="BodyText"/>
    <w:rsid w:val="00263375"/>
    <w:pPr>
      <w:spacing w:after="60"/>
    </w:pPr>
    <w:rPr>
      <w:noProof/>
    </w:rPr>
  </w:style>
  <w:style w:type="paragraph" w:customStyle="1" w:styleId="BlackBullet2">
    <w:name w:val="Black Bullet 2"/>
    <w:basedOn w:val="BodyText"/>
    <w:rsid w:val="00E50EFE"/>
    <w:pPr>
      <w:spacing w:after="0"/>
    </w:pPr>
  </w:style>
  <w:style w:type="paragraph" w:customStyle="1" w:styleId="BlackBullet3">
    <w:name w:val="Black Bullet 3"/>
    <w:basedOn w:val="BlackBullet2"/>
    <w:rsid w:val="00E50EFE"/>
    <w:pPr>
      <w:numPr>
        <w:ilvl w:val="2"/>
      </w:numPr>
    </w:pPr>
  </w:style>
  <w:style w:type="paragraph" w:customStyle="1" w:styleId="BlackBullet4">
    <w:name w:val="Black Bullet 4"/>
    <w:basedOn w:val="BlackBullet3"/>
    <w:rsid w:val="00E50EFE"/>
    <w:pPr>
      <w:numPr>
        <w:ilvl w:val="3"/>
      </w:numPr>
    </w:pPr>
  </w:style>
  <w:style w:type="paragraph" w:customStyle="1" w:styleId="blacktext">
    <w:name w:val="black text"/>
    <w:basedOn w:val="Normal"/>
    <w:rsid w:val="00E50EFE"/>
    <w:pPr>
      <w:autoSpaceDE w:val="0"/>
      <w:autoSpaceDN w:val="0"/>
      <w:adjustRightInd w:val="0"/>
      <w:spacing w:before="240"/>
    </w:pPr>
  </w:style>
  <w:style w:type="paragraph" w:customStyle="1" w:styleId="BlueBullet">
    <w:name w:val="Blue Bullet"/>
    <w:basedOn w:val="Bullet-GallagherBlue"/>
    <w:qFormat/>
    <w:rsid w:val="008E7A4A"/>
    <w:pPr>
      <w:numPr>
        <w:numId w:val="28"/>
      </w:numPr>
    </w:pPr>
  </w:style>
  <w:style w:type="paragraph" w:customStyle="1" w:styleId="bluebullet0">
    <w:name w:val="blue bullet"/>
    <w:basedOn w:val="Normal"/>
    <w:rsid w:val="00E50EFE"/>
    <w:pPr>
      <w:autoSpaceDE w:val="0"/>
      <w:autoSpaceDN w:val="0"/>
      <w:adjustRightInd w:val="0"/>
    </w:pPr>
  </w:style>
  <w:style w:type="paragraph" w:customStyle="1" w:styleId="BlueBullet2">
    <w:name w:val="Blue Bullet 2"/>
    <w:basedOn w:val="Normal"/>
    <w:rsid w:val="00D011F2"/>
    <w:rPr>
      <w:rFonts w:cs="Arial"/>
      <w:color w:val="58595B"/>
      <w:szCs w:val="20"/>
    </w:rPr>
  </w:style>
  <w:style w:type="paragraph" w:customStyle="1" w:styleId="BlueBullet3">
    <w:name w:val="Blue Bullet 3"/>
    <w:basedOn w:val="Normal"/>
    <w:rsid w:val="00D011F2"/>
    <w:pPr>
      <w:numPr>
        <w:ilvl w:val="2"/>
        <w:numId w:val="28"/>
      </w:numPr>
    </w:pPr>
    <w:rPr>
      <w:rFonts w:cs="Arial"/>
      <w:color w:val="58595B"/>
      <w:szCs w:val="20"/>
    </w:rPr>
  </w:style>
  <w:style w:type="paragraph" w:customStyle="1" w:styleId="BlueBullet4">
    <w:name w:val="Blue Bullet 4"/>
    <w:basedOn w:val="Normal"/>
    <w:rsid w:val="00D011F2"/>
    <w:pPr>
      <w:numPr>
        <w:ilvl w:val="3"/>
        <w:numId w:val="9"/>
      </w:numPr>
    </w:pPr>
    <w:rPr>
      <w:color w:val="58595B"/>
      <w:szCs w:val="20"/>
    </w:rPr>
  </w:style>
  <w:style w:type="character" w:customStyle="1" w:styleId="Heading1Char">
    <w:name w:val="Heading 1 Char"/>
    <w:basedOn w:val="DefaultParagraphFont"/>
    <w:link w:val="Heading1"/>
    <w:rsid w:val="00E50EFE"/>
    <w:rPr>
      <w:rFonts w:ascii="NewsGoth BT" w:eastAsia="Times New Roman" w:hAnsi="NewsGoth BT" w:cs="Arial"/>
      <w:b/>
      <w:bCs/>
      <w:color w:val="34657F"/>
      <w:sz w:val="36"/>
      <w:szCs w:val="32"/>
    </w:rPr>
  </w:style>
  <w:style w:type="paragraph" w:customStyle="1" w:styleId="BlueDate">
    <w:name w:val="Blue Date"/>
    <w:basedOn w:val="Heading1"/>
    <w:rsid w:val="00E50EFE"/>
    <w:pPr>
      <w:tabs>
        <w:tab w:val="left" w:pos="1620"/>
        <w:tab w:val="center" w:pos="4680"/>
        <w:tab w:val="left" w:pos="8460"/>
      </w:tabs>
      <w:autoSpaceDE w:val="0"/>
      <w:autoSpaceDN w:val="0"/>
      <w:adjustRightInd w:val="0"/>
      <w:spacing w:before="240" w:after="0"/>
    </w:pPr>
    <w:rPr>
      <w:rFonts w:ascii="Times" w:hAnsi="Times" w:cs="Times New Roman"/>
      <w:b w:val="0"/>
      <w:bCs w:val="0"/>
      <w:i/>
      <w:color w:val="3366FF"/>
      <w:sz w:val="32"/>
      <w:szCs w:val="24"/>
    </w:rPr>
  </w:style>
  <w:style w:type="character" w:customStyle="1" w:styleId="Heading5Char">
    <w:name w:val="Heading 5 Char"/>
    <w:aliases w:val="Heading Char"/>
    <w:basedOn w:val="DefaultParagraphFont"/>
    <w:link w:val="Heading5"/>
    <w:rsid w:val="00F30571"/>
    <w:rPr>
      <w:rFonts w:ascii="Arial" w:eastAsia="Times New Roman" w:hAnsi="Arial"/>
      <w:bCs/>
      <w:iCs/>
      <w:noProof/>
      <w:color w:val="00263E" w:themeColor="accent1"/>
      <w:sz w:val="36"/>
      <w:szCs w:val="26"/>
    </w:rPr>
  </w:style>
  <w:style w:type="paragraph" w:customStyle="1" w:styleId="BlueHeading">
    <w:name w:val="Blue Heading"/>
    <w:basedOn w:val="Heading5"/>
    <w:rsid w:val="00E50EFE"/>
    <w:rPr>
      <w:color w:val="0000FF"/>
    </w:rPr>
  </w:style>
  <w:style w:type="paragraph" w:customStyle="1" w:styleId="bluetext">
    <w:name w:val="blue text"/>
    <w:basedOn w:val="Normal"/>
    <w:rsid w:val="00E50EFE"/>
    <w:pPr>
      <w:autoSpaceDE w:val="0"/>
      <w:autoSpaceDN w:val="0"/>
      <w:adjustRightInd w:val="0"/>
      <w:spacing w:before="240"/>
    </w:pPr>
    <w:rPr>
      <w:color w:val="3366FF"/>
    </w:rPr>
  </w:style>
  <w:style w:type="paragraph" w:customStyle="1" w:styleId="BlueHeading0">
    <w:name w:val="BlueHeading"/>
    <w:basedOn w:val="Heading5"/>
    <w:rsid w:val="00E50EFE"/>
    <w:rPr>
      <w:color w:val="0000FF"/>
    </w:rPr>
  </w:style>
  <w:style w:type="paragraph" w:customStyle="1" w:styleId="BodyText9pt">
    <w:name w:val="Body Text 9pt"/>
    <w:basedOn w:val="Normal"/>
    <w:rsid w:val="00E50EFE"/>
    <w:pPr>
      <w:spacing w:before="120" w:after="120"/>
    </w:pPr>
    <w:rPr>
      <w:sz w:val="18"/>
    </w:rPr>
  </w:style>
  <w:style w:type="paragraph" w:styleId="BodyTextIndent2">
    <w:name w:val="Body Text Indent 2"/>
    <w:basedOn w:val="Normal"/>
    <w:link w:val="BodyTextIndent2Char"/>
    <w:rsid w:val="00E50EFE"/>
    <w:pPr>
      <w:spacing w:after="120" w:line="480" w:lineRule="auto"/>
      <w:ind w:left="360"/>
    </w:pPr>
  </w:style>
  <w:style w:type="character" w:customStyle="1" w:styleId="BodyTextIndent2Char">
    <w:name w:val="Body Text Indent 2 Char"/>
    <w:basedOn w:val="DefaultParagraphFont"/>
    <w:link w:val="BodyTextIndent2"/>
    <w:rsid w:val="00E50EFE"/>
    <w:rPr>
      <w:rFonts w:ascii="Arial" w:eastAsia="Times New Roman" w:hAnsi="Arial"/>
      <w:szCs w:val="24"/>
    </w:rPr>
  </w:style>
  <w:style w:type="paragraph" w:customStyle="1" w:styleId="bullet">
    <w:name w:val="bullet"/>
    <w:basedOn w:val="Normal"/>
    <w:rsid w:val="00E50EFE"/>
    <w:pPr>
      <w:numPr>
        <w:ilvl w:val="1"/>
        <w:numId w:val="10"/>
      </w:numPr>
    </w:pPr>
    <w:rPr>
      <w:szCs w:val="22"/>
    </w:rPr>
  </w:style>
  <w:style w:type="character" w:styleId="FollowedHyperlink">
    <w:name w:val="FollowedHyperlink"/>
    <w:basedOn w:val="DefaultParagraphFont"/>
    <w:rsid w:val="00E50EFE"/>
    <w:rPr>
      <w:color w:val="800080"/>
      <w:u w:val="single"/>
    </w:rPr>
  </w:style>
  <w:style w:type="character" w:customStyle="1" w:styleId="FooterClientName">
    <w:name w:val="Footer Client Name"/>
    <w:basedOn w:val="DefaultParagraphFont"/>
    <w:rsid w:val="00E50EFE"/>
    <w:rPr>
      <w:rFonts w:ascii="Garamond" w:hAnsi="Garamond"/>
      <w:b/>
      <w:color w:val="999999"/>
      <w:sz w:val="32"/>
      <w:szCs w:val="32"/>
    </w:rPr>
  </w:style>
  <w:style w:type="character" w:styleId="FootnoteReference">
    <w:name w:val="footnote reference"/>
    <w:basedOn w:val="DefaultParagraphFont"/>
    <w:semiHidden/>
    <w:rsid w:val="00E50EFE"/>
    <w:rPr>
      <w:vertAlign w:val="superscript"/>
    </w:rPr>
  </w:style>
  <w:style w:type="paragraph" w:customStyle="1" w:styleId="FootnoteSeparater">
    <w:name w:val="Footnote Separater"/>
    <w:basedOn w:val="Normal"/>
    <w:next w:val="FootnoteText"/>
    <w:autoRedefine/>
    <w:rsid w:val="00E50EFE"/>
    <w:pPr>
      <w:spacing w:after="120"/>
    </w:pPr>
    <w:rPr>
      <w:sz w:val="18"/>
    </w:rPr>
  </w:style>
  <w:style w:type="paragraph" w:styleId="FootnoteText">
    <w:name w:val="footnote text"/>
    <w:basedOn w:val="Normal"/>
    <w:link w:val="FootnoteTextChar"/>
    <w:autoRedefine/>
    <w:semiHidden/>
    <w:rsid w:val="00E50EFE"/>
    <w:pPr>
      <w:ind w:left="360" w:hanging="360"/>
    </w:pPr>
    <w:rPr>
      <w:sz w:val="18"/>
    </w:rPr>
  </w:style>
  <w:style w:type="character" w:customStyle="1" w:styleId="FootnoteTextChar">
    <w:name w:val="Footnote Text Char"/>
    <w:basedOn w:val="DefaultParagraphFont"/>
    <w:link w:val="FootnoteText"/>
    <w:semiHidden/>
    <w:rsid w:val="00E50EFE"/>
    <w:rPr>
      <w:rFonts w:ascii="Arial" w:eastAsia="Times New Roman" w:hAnsi="Arial"/>
      <w:sz w:val="18"/>
      <w:szCs w:val="24"/>
    </w:rPr>
  </w:style>
  <w:style w:type="paragraph" w:customStyle="1" w:styleId="GBA">
    <w:name w:val="GB A"/>
    <w:basedOn w:val="Normal"/>
    <w:next w:val="Normal"/>
    <w:rsid w:val="00E50EFE"/>
    <w:pPr>
      <w:numPr>
        <w:numId w:val="11"/>
      </w:numPr>
      <w:tabs>
        <w:tab w:val="left" w:pos="547"/>
      </w:tabs>
      <w:jc w:val="both"/>
    </w:pPr>
  </w:style>
  <w:style w:type="paragraph" w:customStyle="1" w:styleId="GBQ">
    <w:name w:val="GB Q"/>
    <w:basedOn w:val="Normal"/>
    <w:next w:val="GBA"/>
    <w:rsid w:val="00E50EFE"/>
    <w:pPr>
      <w:numPr>
        <w:numId w:val="12"/>
      </w:numPr>
      <w:tabs>
        <w:tab w:val="left" w:pos="547"/>
      </w:tabs>
      <w:jc w:val="both"/>
    </w:pPr>
  </w:style>
  <w:style w:type="paragraph" w:customStyle="1" w:styleId="GCSBullet">
    <w:name w:val="GCS Bullet"/>
    <w:basedOn w:val="Normal"/>
    <w:rsid w:val="00E50EFE"/>
    <w:pPr>
      <w:numPr>
        <w:ilvl w:val="2"/>
        <w:numId w:val="13"/>
      </w:numPr>
      <w:autoSpaceDE w:val="0"/>
      <w:autoSpaceDN w:val="0"/>
      <w:adjustRightInd w:val="0"/>
    </w:pPr>
  </w:style>
  <w:style w:type="character" w:customStyle="1" w:styleId="Heading2Char">
    <w:name w:val="Heading 2 Char"/>
    <w:basedOn w:val="DefaultParagraphFont"/>
    <w:link w:val="Heading2"/>
    <w:rsid w:val="00E50EFE"/>
    <w:rPr>
      <w:rFonts w:ascii="NewsGoth BT" w:eastAsia="Times New Roman" w:hAnsi="NewsGoth BT" w:cs="Arial"/>
      <w:b/>
      <w:bCs/>
      <w:iCs/>
      <w:color w:val="34657F"/>
      <w:sz w:val="36"/>
      <w:szCs w:val="28"/>
    </w:rPr>
  </w:style>
  <w:style w:type="character" w:customStyle="1" w:styleId="Heading3Char">
    <w:name w:val="Heading 3 Char"/>
    <w:basedOn w:val="DefaultParagraphFont"/>
    <w:link w:val="Heading3"/>
    <w:rsid w:val="00E50EFE"/>
    <w:rPr>
      <w:rFonts w:ascii="Arial" w:eastAsia="Times New Roman" w:hAnsi="Arial" w:cs="Arial"/>
      <w:b/>
      <w:bCs/>
      <w:color w:val="336699"/>
      <w:sz w:val="36"/>
      <w:szCs w:val="26"/>
    </w:rPr>
  </w:style>
  <w:style w:type="character" w:customStyle="1" w:styleId="Heading4Char">
    <w:name w:val="Heading 4 Char"/>
    <w:basedOn w:val="DefaultParagraphFont"/>
    <w:link w:val="Heading4"/>
    <w:rsid w:val="00E50EFE"/>
    <w:rPr>
      <w:rFonts w:ascii="Arial" w:eastAsia="Times New Roman" w:hAnsi="Arial"/>
      <w:b/>
      <w:bCs/>
      <w:color w:val="336699"/>
      <w:sz w:val="36"/>
      <w:szCs w:val="28"/>
    </w:rPr>
  </w:style>
  <w:style w:type="character" w:customStyle="1" w:styleId="Heading6Char">
    <w:name w:val="Heading 6 Char"/>
    <w:basedOn w:val="DefaultParagraphFont"/>
    <w:link w:val="Heading6"/>
    <w:rsid w:val="00E50EFE"/>
    <w:rPr>
      <w:rFonts w:ascii="Times New Roman" w:eastAsia="Times New Roman" w:hAnsi="Times New Roman"/>
      <w:b/>
      <w:bCs/>
      <w:szCs w:val="24"/>
    </w:rPr>
  </w:style>
  <w:style w:type="character" w:customStyle="1" w:styleId="Heading7Char">
    <w:name w:val="Heading 7 Char"/>
    <w:basedOn w:val="DefaultParagraphFont"/>
    <w:link w:val="Heading7"/>
    <w:rsid w:val="00E50EFE"/>
    <w:rPr>
      <w:rFonts w:ascii="Times New Roman" w:eastAsia="Times New Roman" w:hAnsi="Times New Roman"/>
      <w:sz w:val="24"/>
      <w:szCs w:val="24"/>
    </w:rPr>
  </w:style>
  <w:style w:type="character" w:customStyle="1" w:styleId="Heading8Char">
    <w:name w:val="Heading 8 Char"/>
    <w:basedOn w:val="DefaultParagraphFont"/>
    <w:link w:val="Heading8"/>
    <w:rsid w:val="00E50EFE"/>
    <w:rPr>
      <w:rFonts w:ascii="Times New Roman" w:eastAsia="Times New Roman" w:hAnsi="Times New Roman"/>
      <w:i/>
      <w:iCs/>
      <w:sz w:val="24"/>
      <w:szCs w:val="24"/>
    </w:rPr>
  </w:style>
  <w:style w:type="character" w:customStyle="1" w:styleId="Heading9Char">
    <w:name w:val="Heading 9 Char"/>
    <w:basedOn w:val="DefaultParagraphFont"/>
    <w:link w:val="Heading9"/>
    <w:rsid w:val="00E50EFE"/>
    <w:rPr>
      <w:rFonts w:ascii="Arial" w:eastAsia="Times New Roman" w:hAnsi="Arial" w:cs="Arial"/>
      <w:szCs w:val="24"/>
    </w:rPr>
  </w:style>
  <w:style w:type="character" w:styleId="Hyperlink">
    <w:name w:val="Hyperlink"/>
    <w:basedOn w:val="DefaultParagraphFont"/>
    <w:uiPriority w:val="99"/>
    <w:rsid w:val="00E50EFE"/>
    <w:rPr>
      <w:color w:val="0000FF"/>
      <w:u w:val="single"/>
    </w:rPr>
  </w:style>
  <w:style w:type="paragraph" w:customStyle="1" w:styleId="Table">
    <w:name w:val="Table"/>
    <w:basedOn w:val="Normal"/>
    <w:qFormat/>
    <w:rsid w:val="00D011F2"/>
    <w:pPr>
      <w:spacing w:before="20" w:after="20" w:line="276" w:lineRule="auto"/>
    </w:pPr>
    <w:rPr>
      <w:color w:val="58595B"/>
      <w:sz w:val="20"/>
      <w:szCs w:val="22"/>
    </w:rPr>
  </w:style>
  <w:style w:type="paragraph" w:customStyle="1" w:styleId="icontable">
    <w:name w:val="icon table"/>
    <w:basedOn w:val="Table"/>
    <w:rsid w:val="00E50EFE"/>
    <w:pPr>
      <w:spacing w:before="0" w:after="0"/>
    </w:pPr>
    <w:rPr>
      <w:szCs w:val="20"/>
    </w:rPr>
  </w:style>
  <w:style w:type="paragraph" w:customStyle="1" w:styleId="Level">
    <w:name w:val="Level"/>
    <w:basedOn w:val="Normal"/>
    <w:rsid w:val="00E50EFE"/>
    <w:pPr>
      <w:tabs>
        <w:tab w:val="right" w:leader="dot" w:pos="2520"/>
        <w:tab w:val="left" w:pos="3480"/>
        <w:tab w:val="right" w:leader="dot" w:pos="5400"/>
        <w:tab w:val="left" w:pos="6300"/>
        <w:tab w:val="right" w:leader="dot" w:pos="9360"/>
      </w:tabs>
      <w:suppressAutoHyphens/>
      <w:spacing w:line="280" w:lineRule="exact"/>
      <w:ind w:left="72"/>
    </w:pPr>
    <w:rPr>
      <w:spacing w:val="-3"/>
      <w:szCs w:val="20"/>
    </w:rPr>
  </w:style>
  <w:style w:type="paragraph" w:styleId="ListBullet">
    <w:name w:val="List Bullet"/>
    <w:basedOn w:val="Normal"/>
    <w:autoRedefine/>
    <w:rsid w:val="00E50EFE"/>
    <w:pPr>
      <w:ind w:left="1440"/>
    </w:pPr>
  </w:style>
  <w:style w:type="paragraph" w:styleId="ListNumber">
    <w:name w:val="List Number"/>
    <w:basedOn w:val="Normal"/>
    <w:rsid w:val="00E50EFE"/>
  </w:style>
  <w:style w:type="paragraph" w:customStyle="1" w:styleId="Name">
    <w:name w:val="Name"/>
    <w:basedOn w:val="BodyText"/>
    <w:rsid w:val="00E50EFE"/>
    <w:pPr>
      <w:jc w:val="right"/>
    </w:pPr>
    <w:rPr>
      <w:i/>
    </w:rPr>
  </w:style>
  <w:style w:type="paragraph" w:customStyle="1" w:styleId="NormalGB">
    <w:name w:val="Normal GB"/>
    <w:basedOn w:val="Normal"/>
    <w:rsid w:val="00E50EFE"/>
    <w:pPr>
      <w:jc w:val="both"/>
    </w:pPr>
  </w:style>
  <w:style w:type="paragraph" w:customStyle="1" w:styleId="NormalGBDblSpace">
    <w:name w:val="Normal GB Dbl Space"/>
    <w:basedOn w:val="Normal"/>
    <w:rsid w:val="00E50EFE"/>
    <w:pPr>
      <w:spacing w:after="240"/>
      <w:jc w:val="both"/>
    </w:pPr>
    <w:rPr>
      <w:iCs/>
      <w:noProof/>
    </w:rPr>
  </w:style>
  <w:style w:type="paragraph" w:customStyle="1" w:styleId="NormalGB15Caption">
    <w:name w:val="Normal GB 1.5 Caption"/>
    <w:basedOn w:val="NormalGBDblSpace"/>
    <w:next w:val="NormalGBDblSpace"/>
    <w:rsid w:val="00E50EFE"/>
    <w:rPr>
      <w:b/>
    </w:rPr>
  </w:style>
  <w:style w:type="paragraph" w:customStyle="1" w:styleId="NormalGBAfterTableDblSp">
    <w:name w:val="Normal GB After Table Dbl Sp"/>
    <w:basedOn w:val="NormalGBDblSpace"/>
    <w:next w:val="NormalGBDblSpace"/>
    <w:rsid w:val="00E50EFE"/>
    <w:pPr>
      <w:tabs>
        <w:tab w:val="left" w:pos="360"/>
      </w:tabs>
      <w:spacing w:before="480"/>
    </w:pPr>
    <w:rPr>
      <w:bCs/>
      <w:iCs w:val="0"/>
      <w:noProof w:val="0"/>
    </w:rPr>
  </w:style>
  <w:style w:type="paragraph" w:customStyle="1" w:styleId="NormalGBClosing">
    <w:name w:val="Normal GB Closing"/>
    <w:basedOn w:val="NormalGBDblSpace"/>
    <w:next w:val="Normal"/>
    <w:rsid w:val="00E50EFE"/>
    <w:pPr>
      <w:tabs>
        <w:tab w:val="right" w:pos="9360"/>
      </w:tabs>
      <w:spacing w:after="720"/>
    </w:pPr>
    <w:rPr>
      <w:bCs/>
    </w:rPr>
  </w:style>
  <w:style w:type="paragraph" w:customStyle="1" w:styleId="NormalGBHeading">
    <w:name w:val="Normal GB Heading"/>
    <w:basedOn w:val="Normal"/>
    <w:next w:val="NormalGBDblSpace"/>
    <w:autoRedefine/>
    <w:rsid w:val="00E50EFE"/>
    <w:pPr>
      <w:tabs>
        <w:tab w:val="center" w:pos="4356"/>
        <w:tab w:val="right" w:pos="9360"/>
      </w:tabs>
      <w:spacing w:after="480"/>
      <w:jc w:val="center"/>
    </w:pPr>
    <w:rPr>
      <w:rFonts w:cs="Arial"/>
      <w:b/>
      <w:bCs/>
      <w:sz w:val="28"/>
      <w:szCs w:val="26"/>
    </w:rPr>
  </w:style>
  <w:style w:type="paragraph" w:customStyle="1" w:styleId="NormalGBLeftJustify">
    <w:name w:val="Normal GB Left Justify"/>
    <w:basedOn w:val="NormalGB"/>
    <w:next w:val="NormalGB"/>
    <w:rsid w:val="00E50EFE"/>
    <w:pPr>
      <w:tabs>
        <w:tab w:val="left" w:pos="360"/>
        <w:tab w:val="left" w:pos="720"/>
        <w:tab w:val="left" w:pos="1080"/>
        <w:tab w:val="right" w:pos="9360"/>
      </w:tabs>
      <w:jc w:val="left"/>
    </w:pPr>
    <w:rPr>
      <w:szCs w:val="20"/>
    </w:rPr>
  </w:style>
  <w:style w:type="paragraph" w:customStyle="1" w:styleId="NormalGBSingleSpace">
    <w:name w:val="Normal GB Single Space"/>
    <w:basedOn w:val="NormalGB"/>
    <w:rsid w:val="00E50EFE"/>
    <w:pPr>
      <w:tabs>
        <w:tab w:val="right" w:pos="9360"/>
      </w:tabs>
    </w:pPr>
  </w:style>
  <w:style w:type="paragraph" w:customStyle="1" w:styleId="NormalGBSubhead11">
    <w:name w:val="Normal GB Subhead 11"/>
    <w:basedOn w:val="Normal"/>
    <w:next w:val="NormalGB"/>
    <w:rsid w:val="00E50EFE"/>
    <w:pPr>
      <w:keepNext/>
      <w:keepLines/>
      <w:tabs>
        <w:tab w:val="right" w:pos="9360"/>
      </w:tabs>
    </w:pPr>
    <w:rPr>
      <w:rFonts w:cs="Arial"/>
      <w:b/>
      <w:bCs/>
    </w:rPr>
  </w:style>
  <w:style w:type="paragraph" w:customStyle="1" w:styleId="Number">
    <w:name w:val="Number"/>
    <w:basedOn w:val="ListNumber"/>
    <w:rsid w:val="00E50EFE"/>
    <w:pPr>
      <w:numPr>
        <w:numId w:val="22"/>
      </w:numPr>
      <w:spacing w:after="240"/>
    </w:pPr>
  </w:style>
  <w:style w:type="paragraph" w:customStyle="1" w:styleId="Number2">
    <w:name w:val="Number 2"/>
    <w:basedOn w:val="Number"/>
    <w:rsid w:val="00E50EFE"/>
    <w:pPr>
      <w:numPr>
        <w:ilvl w:val="1"/>
      </w:numPr>
    </w:pPr>
  </w:style>
  <w:style w:type="paragraph" w:customStyle="1" w:styleId="Number3">
    <w:name w:val="Number 3"/>
    <w:basedOn w:val="Number"/>
    <w:rsid w:val="00E50EFE"/>
    <w:pPr>
      <w:numPr>
        <w:ilvl w:val="2"/>
      </w:numPr>
    </w:pPr>
  </w:style>
  <w:style w:type="paragraph" w:customStyle="1" w:styleId="Number4">
    <w:name w:val="Number 4"/>
    <w:basedOn w:val="Number"/>
    <w:rsid w:val="00E50EFE"/>
    <w:pPr>
      <w:numPr>
        <w:ilvl w:val="3"/>
      </w:numPr>
    </w:pPr>
  </w:style>
  <w:style w:type="paragraph" w:customStyle="1" w:styleId="N-Underline">
    <w:name w:val="N-Underline"/>
    <w:basedOn w:val="Normal"/>
    <w:rsid w:val="00E50EFE"/>
    <w:pPr>
      <w:tabs>
        <w:tab w:val="left" w:pos="600"/>
        <w:tab w:val="left" w:pos="1200"/>
      </w:tabs>
      <w:overflowPunct w:val="0"/>
      <w:spacing w:line="-240" w:lineRule="auto"/>
      <w:jc w:val="center"/>
      <w:textAlignment w:val="baseline"/>
    </w:pPr>
    <w:rPr>
      <w:rFonts w:cs="Arial"/>
      <w:b/>
      <w:bCs/>
      <w:szCs w:val="20"/>
      <w:u w:val="thick"/>
    </w:rPr>
  </w:style>
  <w:style w:type="character" w:styleId="PageNumber">
    <w:name w:val="page number"/>
    <w:basedOn w:val="DefaultParagraphFont"/>
    <w:rsid w:val="00E50EFE"/>
    <w:rPr>
      <w:rFonts w:ascii="Arial" w:hAnsi="Arial"/>
      <w:sz w:val="20"/>
    </w:rPr>
  </w:style>
  <w:style w:type="paragraph" w:customStyle="1" w:styleId="Resume">
    <w:name w:val="Resume"/>
    <w:basedOn w:val="Normal"/>
    <w:rsid w:val="00E50EFE"/>
    <w:pPr>
      <w:pBdr>
        <w:bottom w:val="single" w:sz="12" w:space="1" w:color="auto"/>
      </w:pBdr>
      <w:tabs>
        <w:tab w:val="right" w:pos="9360"/>
      </w:tabs>
      <w:spacing w:after="120"/>
    </w:pPr>
    <w:rPr>
      <w:b/>
      <w:smallCaps/>
      <w:sz w:val="28"/>
      <w:szCs w:val="28"/>
      <w:lang w:bidi="he-IL"/>
    </w:rPr>
  </w:style>
  <w:style w:type="paragraph" w:customStyle="1" w:styleId="Spacer">
    <w:name w:val="Spacer"/>
    <w:basedOn w:val="Normal"/>
    <w:rsid w:val="00E50EFE"/>
    <w:rPr>
      <w:rFonts w:cs="Arial"/>
      <w:sz w:val="22"/>
      <w:szCs w:val="22"/>
    </w:rPr>
  </w:style>
  <w:style w:type="paragraph" w:customStyle="1" w:styleId="Subheader">
    <w:name w:val="Subheader"/>
    <w:basedOn w:val="Normal"/>
    <w:next w:val="BodyText"/>
    <w:qFormat/>
    <w:rsid w:val="00F30571"/>
    <w:pPr>
      <w:keepNext/>
      <w:spacing w:before="180" w:after="60" w:line="276" w:lineRule="auto"/>
    </w:pPr>
    <w:rPr>
      <w:rFonts w:ascii="Arial Bold" w:hAnsi="Arial Bold"/>
      <w:b/>
      <w:color w:val="6FACDE" w:themeColor="accent2"/>
      <w:sz w:val="26"/>
      <w:szCs w:val="26"/>
    </w:rPr>
  </w:style>
  <w:style w:type="table" w:styleId="TableGrid">
    <w:name w:val="Table Grid"/>
    <w:basedOn w:val="TableNormal"/>
    <w:rsid w:val="00E50EFE"/>
    <w:pPr>
      <w:spacing w:before="60" w:after="60"/>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ofContentsText">
    <w:name w:val="Table of Contents Text"/>
    <w:basedOn w:val="DefaultParagraphFont"/>
    <w:rsid w:val="00E50EFE"/>
    <w:rPr>
      <w:rFonts w:ascii="Arial" w:hAnsi="Arial" w:cs="Arial"/>
      <w:sz w:val="22"/>
      <w:szCs w:val="22"/>
    </w:rPr>
  </w:style>
  <w:style w:type="paragraph" w:customStyle="1" w:styleId="TNR11">
    <w:name w:val="TNR 11"/>
    <w:basedOn w:val="Normal"/>
    <w:rsid w:val="00E50EFE"/>
    <w:pPr>
      <w:spacing w:after="240"/>
      <w:ind w:left="3067"/>
    </w:pPr>
    <w:rPr>
      <w:sz w:val="22"/>
      <w:szCs w:val="22"/>
    </w:rPr>
  </w:style>
  <w:style w:type="paragraph" w:styleId="TOC1">
    <w:name w:val="toc 1"/>
    <w:basedOn w:val="Normal"/>
    <w:next w:val="Normal"/>
    <w:autoRedefine/>
    <w:semiHidden/>
    <w:rsid w:val="00E50EFE"/>
    <w:pPr>
      <w:tabs>
        <w:tab w:val="right" w:leader="dot" w:pos="10368"/>
      </w:tabs>
      <w:spacing w:before="120"/>
      <w:ind w:left="432" w:right="720" w:hanging="432"/>
    </w:pPr>
    <w:rPr>
      <w:sz w:val="22"/>
      <w:szCs w:val="22"/>
    </w:rPr>
  </w:style>
  <w:style w:type="paragraph" w:styleId="TOC2">
    <w:name w:val="toc 2"/>
    <w:basedOn w:val="Normal"/>
    <w:next w:val="Normal"/>
    <w:autoRedefine/>
    <w:semiHidden/>
    <w:rsid w:val="00E50EFE"/>
    <w:pPr>
      <w:tabs>
        <w:tab w:val="right" w:leader="dot" w:pos="10368"/>
      </w:tabs>
      <w:ind w:left="1080" w:hanging="720"/>
    </w:pPr>
    <w:rPr>
      <w:sz w:val="22"/>
      <w:szCs w:val="20"/>
    </w:rPr>
  </w:style>
  <w:style w:type="paragraph" w:styleId="TOC3">
    <w:name w:val="toc 3"/>
    <w:basedOn w:val="Normal"/>
    <w:next w:val="Normal"/>
    <w:autoRedefine/>
    <w:semiHidden/>
    <w:rsid w:val="00E50EFE"/>
    <w:pPr>
      <w:tabs>
        <w:tab w:val="right" w:pos="10080"/>
      </w:tabs>
      <w:ind w:left="475"/>
    </w:pPr>
    <w:rPr>
      <w:sz w:val="22"/>
    </w:rPr>
  </w:style>
  <w:style w:type="paragraph" w:styleId="TOC4">
    <w:name w:val="toc 4"/>
    <w:basedOn w:val="Normal"/>
    <w:next w:val="Normal"/>
    <w:autoRedefine/>
    <w:semiHidden/>
    <w:rsid w:val="00E50EFE"/>
    <w:pPr>
      <w:ind w:left="720"/>
    </w:pPr>
    <w:rPr>
      <w:sz w:val="22"/>
    </w:rPr>
  </w:style>
  <w:style w:type="paragraph" w:styleId="TOC5">
    <w:name w:val="toc 5"/>
    <w:basedOn w:val="Normal"/>
    <w:next w:val="Normal"/>
    <w:autoRedefine/>
    <w:semiHidden/>
    <w:rsid w:val="00E50EFE"/>
    <w:pPr>
      <w:ind w:left="960"/>
    </w:pPr>
    <w:rPr>
      <w:sz w:val="22"/>
    </w:rPr>
  </w:style>
  <w:style w:type="paragraph" w:styleId="TOC6">
    <w:name w:val="toc 6"/>
    <w:basedOn w:val="Normal"/>
    <w:next w:val="Normal"/>
    <w:autoRedefine/>
    <w:semiHidden/>
    <w:rsid w:val="00E50EFE"/>
    <w:pPr>
      <w:ind w:left="1200"/>
    </w:pPr>
    <w:rPr>
      <w:sz w:val="22"/>
    </w:rPr>
  </w:style>
  <w:style w:type="paragraph" w:styleId="TOC7">
    <w:name w:val="toc 7"/>
    <w:basedOn w:val="Normal"/>
    <w:next w:val="Normal"/>
    <w:autoRedefine/>
    <w:semiHidden/>
    <w:rsid w:val="00E50EFE"/>
    <w:pPr>
      <w:ind w:left="1440"/>
    </w:pPr>
    <w:rPr>
      <w:sz w:val="22"/>
    </w:rPr>
  </w:style>
  <w:style w:type="paragraph" w:styleId="TOC8">
    <w:name w:val="toc 8"/>
    <w:basedOn w:val="Normal"/>
    <w:next w:val="Normal"/>
    <w:autoRedefine/>
    <w:semiHidden/>
    <w:rsid w:val="00E50EFE"/>
    <w:pPr>
      <w:ind w:left="1680"/>
    </w:pPr>
    <w:rPr>
      <w:sz w:val="22"/>
    </w:rPr>
  </w:style>
  <w:style w:type="paragraph" w:styleId="TOC9">
    <w:name w:val="toc 9"/>
    <w:basedOn w:val="Normal"/>
    <w:next w:val="Normal"/>
    <w:autoRedefine/>
    <w:semiHidden/>
    <w:rsid w:val="00E50EFE"/>
    <w:pPr>
      <w:ind w:left="1920"/>
    </w:pPr>
    <w:rPr>
      <w:sz w:val="22"/>
    </w:rPr>
  </w:style>
  <w:style w:type="paragraph" w:customStyle="1" w:styleId="TOC91">
    <w:name w:val="TOC 91"/>
    <w:basedOn w:val="Normal"/>
    <w:next w:val="Normal"/>
    <w:autoRedefine/>
    <w:semiHidden/>
    <w:rsid w:val="00E50EFE"/>
    <w:pPr>
      <w:ind w:left="1920"/>
    </w:pPr>
  </w:style>
  <w:style w:type="table" w:styleId="LightShading-Accent4">
    <w:name w:val="Light Shading Accent 4"/>
    <w:basedOn w:val="TableNormal"/>
    <w:uiPriority w:val="60"/>
    <w:rsid w:val="008E2245"/>
    <w:rPr>
      <w:color w:val="B75A1D" w:themeColor="accent4" w:themeShade="BF"/>
    </w:rPr>
    <w:tblPr>
      <w:tblStyleRowBandSize w:val="1"/>
      <w:tblStyleColBandSize w:val="1"/>
      <w:tblBorders>
        <w:top w:val="single" w:sz="8" w:space="0" w:color="E07E3C" w:themeColor="accent4"/>
        <w:bottom w:val="single" w:sz="8" w:space="0" w:color="E07E3C" w:themeColor="accent4"/>
      </w:tblBorders>
    </w:tblPr>
    <w:tblStylePr w:type="firstRow">
      <w:pPr>
        <w:spacing w:before="0" w:after="0" w:line="240" w:lineRule="auto"/>
      </w:pPr>
      <w:rPr>
        <w:b/>
        <w:bCs/>
      </w:rPr>
      <w:tblPr/>
      <w:tcPr>
        <w:tcBorders>
          <w:top w:val="single" w:sz="8" w:space="0" w:color="E07E3C" w:themeColor="accent4"/>
          <w:left w:val="nil"/>
          <w:bottom w:val="single" w:sz="8" w:space="0" w:color="E07E3C" w:themeColor="accent4"/>
          <w:right w:val="nil"/>
          <w:insideH w:val="nil"/>
          <w:insideV w:val="nil"/>
        </w:tcBorders>
      </w:tcPr>
    </w:tblStylePr>
    <w:tblStylePr w:type="lastRow">
      <w:pPr>
        <w:spacing w:before="0" w:after="0" w:line="240" w:lineRule="auto"/>
      </w:pPr>
      <w:rPr>
        <w:b/>
        <w:bCs/>
      </w:rPr>
      <w:tblPr/>
      <w:tcPr>
        <w:tcBorders>
          <w:top w:val="single" w:sz="8" w:space="0" w:color="E07E3C" w:themeColor="accent4"/>
          <w:left w:val="nil"/>
          <w:bottom w:val="single" w:sz="8" w:space="0" w:color="E07E3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DECE" w:themeFill="accent4" w:themeFillTint="3F"/>
      </w:tcPr>
    </w:tblStylePr>
    <w:tblStylePr w:type="band1Horz">
      <w:tblPr/>
      <w:tcPr>
        <w:tcBorders>
          <w:left w:val="nil"/>
          <w:right w:val="nil"/>
          <w:insideH w:val="nil"/>
          <w:insideV w:val="nil"/>
        </w:tcBorders>
        <w:shd w:val="clear" w:color="auto" w:fill="F7DECE" w:themeFill="accent4" w:themeFillTint="3F"/>
      </w:tcPr>
    </w:tblStylePr>
  </w:style>
  <w:style w:type="table" w:styleId="MediumShading1-Accent4">
    <w:name w:val="Medium Shading 1 Accent 4"/>
    <w:basedOn w:val="TableNormal"/>
    <w:uiPriority w:val="63"/>
    <w:rsid w:val="008E2245"/>
    <w:tblPr>
      <w:tblStyleRowBandSize w:val="1"/>
      <w:tblStyleColBandSize w:val="1"/>
      <w:tblBorders>
        <w:top w:val="single" w:sz="8" w:space="0" w:color="E79E6C" w:themeColor="accent4" w:themeTint="BF"/>
        <w:left w:val="single" w:sz="8" w:space="0" w:color="E79E6C" w:themeColor="accent4" w:themeTint="BF"/>
        <w:bottom w:val="single" w:sz="8" w:space="0" w:color="E79E6C" w:themeColor="accent4" w:themeTint="BF"/>
        <w:right w:val="single" w:sz="8" w:space="0" w:color="E79E6C" w:themeColor="accent4" w:themeTint="BF"/>
        <w:insideH w:val="single" w:sz="8" w:space="0" w:color="E79E6C" w:themeColor="accent4" w:themeTint="BF"/>
      </w:tblBorders>
    </w:tblPr>
    <w:tblStylePr w:type="firstRow">
      <w:pPr>
        <w:spacing w:before="0" w:after="0" w:line="240" w:lineRule="auto"/>
      </w:pPr>
      <w:rPr>
        <w:b/>
        <w:bCs/>
        <w:color w:val="FFFFFF" w:themeColor="background1"/>
      </w:rPr>
      <w:tblPr/>
      <w:tcPr>
        <w:tcBorders>
          <w:top w:val="single" w:sz="8" w:space="0" w:color="E79E6C" w:themeColor="accent4" w:themeTint="BF"/>
          <w:left w:val="single" w:sz="8" w:space="0" w:color="E79E6C" w:themeColor="accent4" w:themeTint="BF"/>
          <w:bottom w:val="single" w:sz="8" w:space="0" w:color="E79E6C" w:themeColor="accent4" w:themeTint="BF"/>
          <w:right w:val="single" w:sz="8" w:space="0" w:color="E79E6C" w:themeColor="accent4" w:themeTint="BF"/>
          <w:insideH w:val="nil"/>
          <w:insideV w:val="nil"/>
        </w:tcBorders>
        <w:shd w:val="clear" w:color="auto" w:fill="E07E3C" w:themeFill="accent4"/>
      </w:tcPr>
    </w:tblStylePr>
    <w:tblStylePr w:type="lastRow">
      <w:pPr>
        <w:spacing w:before="0" w:after="0" w:line="240" w:lineRule="auto"/>
      </w:pPr>
      <w:rPr>
        <w:b/>
        <w:bCs/>
      </w:rPr>
      <w:tblPr/>
      <w:tcPr>
        <w:tcBorders>
          <w:top w:val="double" w:sz="6" w:space="0" w:color="E79E6C" w:themeColor="accent4" w:themeTint="BF"/>
          <w:left w:val="single" w:sz="8" w:space="0" w:color="E79E6C" w:themeColor="accent4" w:themeTint="BF"/>
          <w:bottom w:val="single" w:sz="8" w:space="0" w:color="E79E6C" w:themeColor="accent4" w:themeTint="BF"/>
          <w:right w:val="single" w:sz="8" w:space="0" w:color="E79E6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7DECE" w:themeFill="accent4" w:themeFillTint="3F"/>
      </w:tcPr>
    </w:tblStylePr>
    <w:tblStylePr w:type="band1Horz">
      <w:tblPr/>
      <w:tcPr>
        <w:tcBorders>
          <w:insideH w:val="nil"/>
          <w:insideV w:val="nil"/>
        </w:tcBorders>
        <w:shd w:val="clear" w:color="auto" w:fill="F7DECE"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E2245"/>
    <w:tblPr>
      <w:tblStyleRowBandSize w:val="1"/>
      <w:tblStyleColBandSize w:val="1"/>
      <w:tblBorders>
        <w:top w:val="single" w:sz="8" w:space="0" w:color="C6D52F" w:themeColor="accent3" w:themeTint="BF"/>
        <w:left w:val="single" w:sz="8" w:space="0" w:color="C6D52F" w:themeColor="accent3" w:themeTint="BF"/>
        <w:bottom w:val="single" w:sz="8" w:space="0" w:color="C6D52F" w:themeColor="accent3" w:themeTint="BF"/>
        <w:right w:val="single" w:sz="8" w:space="0" w:color="C6D52F" w:themeColor="accent3" w:themeTint="BF"/>
        <w:insideH w:val="single" w:sz="8" w:space="0" w:color="C6D52F" w:themeColor="accent3" w:themeTint="BF"/>
      </w:tblBorders>
    </w:tblPr>
    <w:tblStylePr w:type="firstRow">
      <w:pPr>
        <w:spacing w:before="0" w:after="0" w:line="240" w:lineRule="auto"/>
      </w:pPr>
      <w:rPr>
        <w:b/>
        <w:bCs/>
        <w:color w:val="FFFFFF" w:themeColor="background1"/>
      </w:rPr>
      <w:tblPr/>
      <w:tcPr>
        <w:tcBorders>
          <w:top w:val="single" w:sz="8" w:space="0" w:color="C6D52F" w:themeColor="accent3" w:themeTint="BF"/>
          <w:left w:val="single" w:sz="8" w:space="0" w:color="C6D52F" w:themeColor="accent3" w:themeTint="BF"/>
          <w:bottom w:val="single" w:sz="8" w:space="0" w:color="C6D52F" w:themeColor="accent3" w:themeTint="BF"/>
          <w:right w:val="single" w:sz="8" w:space="0" w:color="C6D52F" w:themeColor="accent3" w:themeTint="BF"/>
          <w:insideH w:val="nil"/>
          <w:insideV w:val="nil"/>
        </w:tcBorders>
        <w:shd w:val="clear" w:color="auto" w:fill="8A941E" w:themeFill="accent3"/>
      </w:tcPr>
    </w:tblStylePr>
    <w:tblStylePr w:type="lastRow">
      <w:pPr>
        <w:spacing w:before="0" w:after="0" w:line="240" w:lineRule="auto"/>
      </w:pPr>
      <w:rPr>
        <w:b/>
        <w:bCs/>
      </w:rPr>
      <w:tblPr/>
      <w:tcPr>
        <w:tcBorders>
          <w:top w:val="double" w:sz="6" w:space="0" w:color="C6D52F" w:themeColor="accent3" w:themeTint="BF"/>
          <w:left w:val="single" w:sz="8" w:space="0" w:color="C6D52F" w:themeColor="accent3" w:themeTint="BF"/>
          <w:bottom w:val="single" w:sz="8" w:space="0" w:color="C6D52F" w:themeColor="accent3" w:themeTint="BF"/>
          <w:right w:val="single" w:sz="8" w:space="0" w:color="C6D52F" w:themeColor="accent3" w:themeTint="BF"/>
          <w:insideH w:val="nil"/>
          <w:insideV w:val="nil"/>
        </w:tcBorders>
      </w:tcPr>
    </w:tblStylePr>
    <w:tblStylePr w:type="firstCol">
      <w:rPr>
        <w:b/>
        <w:bCs/>
      </w:rPr>
    </w:tblStylePr>
    <w:tblStylePr w:type="lastCol">
      <w:rPr>
        <w:b/>
        <w:bCs/>
      </w:rPr>
    </w:tblStylePr>
    <w:tblStylePr w:type="band1Vert">
      <w:tblPr/>
      <w:tcPr>
        <w:shd w:val="clear" w:color="auto" w:fill="ECF1BA" w:themeFill="accent3" w:themeFillTint="3F"/>
      </w:tcPr>
    </w:tblStylePr>
    <w:tblStylePr w:type="band1Horz">
      <w:tblPr/>
      <w:tcPr>
        <w:tcBorders>
          <w:insideH w:val="nil"/>
          <w:insideV w:val="nil"/>
        </w:tcBorders>
        <w:shd w:val="clear" w:color="auto" w:fill="ECF1BA" w:themeFill="accent3" w:themeFillTint="3F"/>
      </w:tcPr>
    </w:tblStylePr>
    <w:tblStylePr w:type="band2Horz">
      <w:tblPr/>
      <w:tcPr>
        <w:tcBorders>
          <w:insideH w:val="nil"/>
          <w:insideV w:val="nil"/>
        </w:tcBorders>
      </w:tcPr>
    </w:tblStylePr>
  </w:style>
  <w:style w:type="table" w:styleId="LightList-Accent3">
    <w:name w:val="Light List Accent 3"/>
    <w:basedOn w:val="TableNormal"/>
    <w:uiPriority w:val="61"/>
    <w:rsid w:val="008E2245"/>
    <w:tblPr>
      <w:tblStyleRowBandSize w:val="1"/>
      <w:tblStyleColBandSize w:val="1"/>
      <w:tblBorders>
        <w:top w:val="single" w:sz="8" w:space="0" w:color="8A941E" w:themeColor="accent3"/>
        <w:left w:val="single" w:sz="8" w:space="0" w:color="8A941E" w:themeColor="accent3"/>
        <w:bottom w:val="single" w:sz="8" w:space="0" w:color="8A941E" w:themeColor="accent3"/>
        <w:right w:val="single" w:sz="8" w:space="0" w:color="8A941E" w:themeColor="accent3"/>
      </w:tblBorders>
    </w:tblPr>
    <w:tblStylePr w:type="firstRow">
      <w:pPr>
        <w:spacing w:before="0" w:after="0" w:line="240" w:lineRule="auto"/>
      </w:pPr>
      <w:rPr>
        <w:b/>
        <w:bCs/>
        <w:color w:val="FFFFFF" w:themeColor="background1"/>
      </w:rPr>
      <w:tblPr/>
      <w:tcPr>
        <w:shd w:val="clear" w:color="auto" w:fill="8A941E" w:themeFill="accent3"/>
      </w:tcPr>
    </w:tblStylePr>
    <w:tblStylePr w:type="lastRow">
      <w:pPr>
        <w:spacing w:before="0" w:after="0" w:line="240" w:lineRule="auto"/>
      </w:pPr>
      <w:rPr>
        <w:b/>
        <w:bCs/>
      </w:rPr>
      <w:tblPr/>
      <w:tcPr>
        <w:tcBorders>
          <w:top w:val="double" w:sz="6" w:space="0" w:color="8A941E" w:themeColor="accent3"/>
          <w:left w:val="single" w:sz="8" w:space="0" w:color="8A941E" w:themeColor="accent3"/>
          <w:bottom w:val="single" w:sz="8" w:space="0" w:color="8A941E" w:themeColor="accent3"/>
          <w:right w:val="single" w:sz="8" w:space="0" w:color="8A941E" w:themeColor="accent3"/>
        </w:tcBorders>
      </w:tcPr>
    </w:tblStylePr>
    <w:tblStylePr w:type="firstCol">
      <w:rPr>
        <w:b/>
        <w:bCs/>
      </w:rPr>
    </w:tblStylePr>
    <w:tblStylePr w:type="lastCol">
      <w:rPr>
        <w:b/>
        <w:bCs/>
      </w:rPr>
    </w:tblStylePr>
    <w:tblStylePr w:type="band1Vert">
      <w:tblPr/>
      <w:tcPr>
        <w:tcBorders>
          <w:top w:val="single" w:sz="8" w:space="0" w:color="8A941E" w:themeColor="accent3"/>
          <w:left w:val="single" w:sz="8" w:space="0" w:color="8A941E" w:themeColor="accent3"/>
          <w:bottom w:val="single" w:sz="8" w:space="0" w:color="8A941E" w:themeColor="accent3"/>
          <w:right w:val="single" w:sz="8" w:space="0" w:color="8A941E" w:themeColor="accent3"/>
        </w:tcBorders>
      </w:tcPr>
    </w:tblStylePr>
    <w:tblStylePr w:type="band1Horz">
      <w:tblPr/>
      <w:tcPr>
        <w:tcBorders>
          <w:top w:val="single" w:sz="8" w:space="0" w:color="8A941E" w:themeColor="accent3"/>
          <w:left w:val="single" w:sz="8" w:space="0" w:color="8A941E" w:themeColor="accent3"/>
          <w:bottom w:val="single" w:sz="8" w:space="0" w:color="8A941E" w:themeColor="accent3"/>
          <w:right w:val="single" w:sz="8" w:space="0" w:color="8A941E" w:themeColor="accent3"/>
        </w:tcBorders>
      </w:tcPr>
    </w:tblStylePr>
  </w:style>
  <w:style w:type="table" w:styleId="LightList-Accent2">
    <w:name w:val="Light List Accent 2"/>
    <w:basedOn w:val="TableNormal"/>
    <w:uiPriority w:val="61"/>
    <w:rsid w:val="008E2245"/>
    <w:tblPr>
      <w:tblStyleRowBandSize w:val="1"/>
      <w:tblStyleColBandSize w:val="1"/>
      <w:tblBorders>
        <w:top w:val="single" w:sz="8" w:space="0" w:color="6FACDE" w:themeColor="accent2"/>
        <w:left w:val="single" w:sz="8" w:space="0" w:color="6FACDE" w:themeColor="accent2"/>
        <w:bottom w:val="single" w:sz="8" w:space="0" w:color="6FACDE" w:themeColor="accent2"/>
        <w:right w:val="single" w:sz="8" w:space="0" w:color="6FACDE" w:themeColor="accent2"/>
      </w:tblBorders>
    </w:tblPr>
    <w:tblStylePr w:type="firstRow">
      <w:pPr>
        <w:spacing w:before="0" w:after="0" w:line="240" w:lineRule="auto"/>
      </w:pPr>
      <w:rPr>
        <w:b/>
        <w:bCs/>
        <w:color w:val="FFFFFF" w:themeColor="background1"/>
      </w:rPr>
      <w:tblPr/>
      <w:tcPr>
        <w:shd w:val="clear" w:color="auto" w:fill="6FACDE" w:themeFill="accent2"/>
      </w:tcPr>
    </w:tblStylePr>
    <w:tblStylePr w:type="lastRow">
      <w:pPr>
        <w:spacing w:before="0" w:after="0" w:line="240" w:lineRule="auto"/>
      </w:pPr>
      <w:rPr>
        <w:b/>
        <w:bCs/>
      </w:rPr>
      <w:tblPr/>
      <w:tcPr>
        <w:tcBorders>
          <w:top w:val="double" w:sz="6" w:space="0" w:color="6FACDE" w:themeColor="accent2"/>
          <w:left w:val="single" w:sz="8" w:space="0" w:color="6FACDE" w:themeColor="accent2"/>
          <w:bottom w:val="single" w:sz="8" w:space="0" w:color="6FACDE" w:themeColor="accent2"/>
          <w:right w:val="single" w:sz="8" w:space="0" w:color="6FACDE" w:themeColor="accent2"/>
        </w:tcBorders>
      </w:tcPr>
    </w:tblStylePr>
    <w:tblStylePr w:type="firstCol">
      <w:rPr>
        <w:b/>
        <w:bCs/>
      </w:rPr>
    </w:tblStylePr>
    <w:tblStylePr w:type="lastCol">
      <w:rPr>
        <w:b/>
        <w:bCs/>
      </w:rPr>
    </w:tblStylePr>
    <w:tblStylePr w:type="band1Vert">
      <w:tblPr/>
      <w:tcPr>
        <w:tcBorders>
          <w:top w:val="single" w:sz="8" w:space="0" w:color="6FACDE" w:themeColor="accent2"/>
          <w:left w:val="single" w:sz="8" w:space="0" w:color="6FACDE" w:themeColor="accent2"/>
          <w:bottom w:val="single" w:sz="8" w:space="0" w:color="6FACDE" w:themeColor="accent2"/>
          <w:right w:val="single" w:sz="8" w:space="0" w:color="6FACDE" w:themeColor="accent2"/>
        </w:tcBorders>
      </w:tcPr>
    </w:tblStylePr>
    <w:tblStylePr w:type="band1Horz">
      <w:tblPr/>
      <w:tcPr>
        <w:tcBorders>
          <w:top w:val="single" w:sz="8" w:space="0" w:color="6FACDE" w:themeColor="accent2"/>
          <w:left w:val="single" w:sz="8" w:space="0" w:color="6FACDE" w:themeColor="accent2"/>
          <w:bottom w:val="single" w:sz="8" w:space="0" w:color="6FACDE" w:themeColor="accent2"/>
          <w:right w:val="single" w:sz="8" w:space="0" w:color="6FACDE" w:themeColor="accent2"/>
        </w:tcBorders>
      </w:tcPr>
    </w:tblStylePr>
  </w:style>
  <w:style w:type="table" w:styleId="LightList-Accent1">
    <w:name w:val="Light List Accent 1"/>
    <w:basedOn w:val="TableNormal"/>
    <w:uiPriority w:val="61"/>
    <w:rsid w:val="008E734E"/>
    <w:tblPr>
      <w:tblStyleRowBandSize w:val="1"/>
      <w:tblStyleColBandSize w:val="1"/>
      <w:tblBorders>
        <w:top w:val="single" w:sz="8" w:space="0" w:color="00263E" w:themeColor="accent1"/>
        <w:left w:val="single" w:sz="8" w:space="0" w:color="00263E" w:themeColor="accent1"/>
        <w:bottom w:val="single" w:sz="8" w:space="0" w:color="00263E" w:themeColor="accent1"/>
        <w:right w:val="single" w:sz="8" w:space="0" w:color="00263E" w:themeColor="accent1"/>
      </w:tblBorders>
    </w:tblPr>
    <w:tblStylePr w:type="firstRow">
      <w:pPr>
        <w:spacing w:before="0" w:after="0" w:line="240" w:lineRule="auto"/>
      </w:pPr>
      <w:rPr>
        <w:b/>
        <w:bCs/>
        <w:color w:val="FFFFFF" w:themeColor="background1"/>
      </w:rPr>
      <w:tblPr/>
      <w:tcPr>
        <w:shd w:val="clear" w:color="auto" w:fill="00263E" w:themeFill="accent1"/>
      </w:tcPr>
    </w:tblStylePr>
    <w:tblStylePr w:type="lastRow">
      <w:pPr>
        <w:spacing w:before="0" w:after="0" w:line="240" w:lineRule="auto"/>
      </w:pPr>
      <w:rPr>
        <w:b/>
        <w:bCs/>
      </w:rPr>
      <w:tblPr/>
      <w:tcPr>
        <w:tcBorders>
          <w:top w:val="double" w:sz="6" w:space="0" w:color="00263E" w:themeColor="accent1"/>
          <w:left w:val="single" w:sz="8" w:space="0" w:color="00263E" w:themeColor="accent1"/>
          <w:bottom w:val="single" w:sz="8" w:space="0" w:color="00263E" w:themeColor="accent1"/>
          <w:right w:val="single" w:sz="8" w:space="0" w:color="00263E" w:themeColor="accent1"/>
        </w:tcBorders>
      </w:tcPr>
    </w:tblStylePr>
    <w:tblStylePr w:type="firstCol">
      <w:rPr>
        <w:b/>
        <w:bCs/>
      </w:rPr>
    </w:tblStylePr>
    <w:tblStylePr w:type="lastCol">
      <w:rPr>
        <w:b/>
        <w:bCs/>
      </w:rPr>
    </w:tblStylePr>
    <w:tblStylePr w:type="band1Vert">
      <w:tblPr/>
      <w:tcPr>
        <w:tcBorders>
          <w:top w:val="single" w:sz="8" w:space="0" w:color="00263E" w:themeColor="accent1"/>
          <w:left w:val="single" w:sz="8" w:space="0" w:color="00263E" w:themeColor="accent1"/>
          <w:bottom w:val="single" w:sz="8" w:space="0" w:color="00263E" w:themeColor="accent1"/>
          <w:right w:val="single" w:sz="8" w:space="0" w:color="00263E" w:themeColor="accent1"/>
        </w:tcBorders>
      </w:tcPr>
    </w:tblStylePr>
    <w:tblStylePr w:type="band1Horz">
      <w:tblPr/>
      <w:tcPr>
        <w:tcBorders>
          <w:top w:val="single" w:sz="8" w:space="0" w:color="00263E" w:themeColor="accent1"/>
          <w:left w:val="single" w:sz="8" w:space="0" w:color="00263E" w:themeColor="accent1"/>
          <w:bottom w:val="single" w:sz="8" w:space="0" w:color="00263E" w:themeColor="accent1"/>
          <w:right w:val="single" w:sz="8" w:space="0" w:color="00263E" w:themeColor="accent1"/>
        </w:tcBorders>
      </w:tcPr>
    </w:tblStylePr>
  </w:style>
  <w:style w:type="table" w:styleId="GridTable4-Accent2">
    <w:name w:val="Grid Table 4 Accent 2"/>
    <w:basedOn w:val="TableNormal"/>
    <w:uiPriority w:val="49"/>
    <w:rsid w:val="007E6FFC"/>
    <w:tblPr>
      <w:tblStyleRowBandSize w:val="1"/>
      <w:tblStyleColBandSize w:val="1"/>
      <w:tblBorders>
        <w:top w:val="single" w:sz="4" w:space="0" w:color="A8CDEB" w:themeColor="accent2" w:themeTint="99"/>
        <w:left w:val="single" w:sz="4" w:space="0" w:color="A8CDEB" w:themeColor="accent2" w:themeTint="99"/>
        <w:bottom w:val="single" w:sz="4" w:space="0" w:color="A8CDEB" w:themeColor="accent2" w:themeTint="99"/>
        <w:right w:val="single" w:sz="4" w:space="0" w:color="A8CDEB" w:themeColor="accent2" w:themeTint="99"/>
        <w:insideH w:val="single" w:sz="4" w:space="0" w:color="A8CDEB" w:themeColor="accent2" w:themeTint="99"/>
        <w:insideV w:val="single" w:sz="4" w:space="0" w:color="A8CDEB" w:themeColor="accent2" w:themeTint="99"/>
      </w:tblBorders>
    </w:tblPr>
    <w:tblStylePr w:type="firstRow">
      <w:rPr>
        <w:b/>
        <w:bCs/>
        <w:color w:val="FFFFFF" w:themeColor="background1"/>
      </w:rPr>
      <w:tblPr/>
      <w:tcPr>
        <w:tcBorders>
          <w:top w:val="single" w:sz="4" w:space="0" w:color="6FACDE" w:themeColor="accent2"/>
          <w:left w:val="single" w:sz="4" w:space="0" w:color="6FACDE" w:themeColor="accent2"/>
          <w:bottom w:val="single" w:sz="4" w:space="0" w:color="6FACDE" w:themeColor="accent2"/>
          <w:right w:val="single" w:sz="4" w:space="0" w:color="6FACDE" w:themeColor="accent2"/>
          <w:insideH w:val="nil"/>
          <w:insideV w:val="nil"/>
        </w:tcBorders>
        <w:shd w:val="clear" w:color="auto" w:fill="6FACDE" w:themeFill="accent2"/>
      </w:tcPr>
    </w:tblStylePr>
    <w:tblStylePr w:type="lastRow">
      <w:rPr>
        <w:b/>
        <w:bCs/>
      </w:rPr>
      <w:tblPr/>
      <w:tcPr>
        <w:tcBorders>
          <w:top w:val="double" w:sz="4" w:space="0" w:color="6FACDE" w:themeColor="accent2"/>
        </w:tcBorders>
      </w:tcPr>
    </w:tblStylePr>
    <w:tblStylePr w:type="firstCol">
      <w:rPr>
        <w:b/>
        <w:bCs/>
      </w:rPr>
    </w:tblStylePr>
    <w:tblStylePr w:type="lastCol">
      <w:rPr>
        <w:b/>
        <w:bCs/>
      </w:rPr>
    </w:tblStylePr>
    <w:tblStylePr w:type="band1Vert">
      <w:tblPr/>
      <w:tcPr>
        <w:shd w:val="clear" w:color="auto" w:fill="E1EEF8" w:themeFill="accent2" w:themeFillTint="33"/>
      </w:tcPr>
    </w:tblStylePr>
    <w:tblStylePr w:type="band1Horz">
      <w:tblPr/>
      <w:tcPr>
        <w:shd w:val="clear" w:color="auto" w:fill="E1EEF8" w:themeFill="accent2" w:themeFillTint="33"/>
      </w:tcPr>
    </w:tblStylePr>
  </w:style>
  <w:style w:type="paragraph" w:customStyle="1" w:styleId="BlueBullet5">
    <w:name w:val="Blue Bullet 5"/>
    <w:basedOn w:val="Normal"/>
    <w:rsid w:val="00D011F2"/>
    <w:pPr>
      <w:numPr>
        <w:ilvl w:val="4"/>
        <w:numId w:val="25"/>
      </w:numPr>
      <w:spacing w:after="60" w:line="276" w:lineRule="auto"/>
    </w:pPr>
    <w:rPr>
      <w:noProof/>
      <w:color w:val="58595B"/>
      <w:sz w:val="20"/>
    </w:rPr>
  </w:style>
  <w:style w:type="paragraph" w:styleId="ListParagraph">
    <w:name w:val="List Paragraph"/>
    <w:basedOn w:val="Normal"/>
    <w:uiPriority w:val="34"/>
    <w:rsid w:val="008E7A4A"/>
    <w:pPr>
      <w:ind w:left="720"/>
      <w:contextualSpacing/>
    </w:pPr>
  </w:style>
  <w:style w:type="paragraph" w:styleId="Subtitle">
    <w:name w:val="Subtitle"/>
    <w:basedOn w:val="Normal"/>
    <w:next w:val="Normal"/>
    <w:link w:val="SubtitleChar"/>
    <w:uiPriority w:val="11"/>
    <w:qFormat/>
    <w:rsid w:val="00F30571"/>
    <w:pPr>
      <w:numPr>
        <w:ilvl w:val="1"/>
      </w:numPr>
      <w:spacing w:before="180" w:after="60" w:line="276" w:lineRule="auto"/>
    </w:pPr>
    <w:rPr>
      <w:rFonts w:asciiTheme="minorHAnsi" w:eastAsiaTheme="minorEastAsia" w:hAnsiTheme="minorHAnsi" w:cstheme="minorBidi"/>
      <w:b/>
      <w:sz w:val="22"/>
      <w:szCs w:val="22"/>
    </w:rPr>
  </w:style>
  <w:style w:type="character" w:customStyle="1" w:styleId="SubtitleChar">
    <w:name w:val="Subtitle Char"/>
    <w:basedOn w:val="DefaultParagraphFont"/>
    <w:link w:val="Subtitle"/>
    <w:uiPriority w:val="11"/>
    <w:rsid w:val="00F30571"/>
    <w:rPr>
      <w:rFonts w:asciiTheme="minorHAnsi" w:eastAsiaTheme="minorEastAsia" w:hAnsiTheme="minorHAnsi" w:cstheme="minorBidi"/>
      <w:b/>
      <w:sz w:val="22"/>
      <w:szCs w:val="22"/>
    </w:rPr>
  </w:style>
  <w:style w:type="paragraph" w:styleId="BodyText2">
    <w:name w:val="Body Text 2"/>
    <w:basedOn w:val="Normal"/>
    <w:link w:val="BodyText2Char"/>
    <w:uiPriority w:val="99"/>
    <w:semiHidden/>
    <w:unhideWhenUsed/>
    <w:rsid w:val="00F836B9"/>
    <w:pPr>
      <w:spacing w:after="120" w:line="480" w:lineRule="auto"/>
    </w:pPr>
  </w:style>
  <w:style w:type="character" w:customStyle="1" w:styleId="BodyText2Char">
    <w:name w:val="Body Text 2 Char"/>
    <w:basedOn w:val="DefaultParagraphFont"/>
    <w:link w:val="BodyText2"/>
    <w:uiPriority w:val="99"/>
    <w:semiHidden/>
    <w:rsid w:val="00F836B9"/>
    <w:rPr>
      <w:rFonts w:ascii="Arial" w:eastAsia="Times New Roman"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orp PPT Palette">
      <a:dk1>
        <a:srgbClr val="000000"/>
      </a:dk1>
      <a:lt1>
        <a:srgbClr val="FFFFFF"/>
      </a:lt1>
      <a:dk2>
        <a:srgbClr val="535353"/>
      </a:dk2>
      <a:lt2>
        <a:srgbClr val="0075BC"/>
      </a:lt2>
      <a:accent1>
        <a:srgbClr val="00263E"/>
      </a:accent1>
      <a:accent2>
        <a:srgbClr val="6FACDE"/>
      </a:accent2>
      <a:accent3>
        <a:srgbClr val="8A941E"/>
      </a:accent3>
      <a:accent4>
        <a:srgbClr val="E07E3C"/>
      </a:accent4>
      <a:accent5>
        <a:srgbClr val="F0B323"/>
      </a:accent5>
      <a:accent6>
        <a:srgbClr val="C6AA76"/>
      </a:accent6>
      <a:hlink>
        <a:srgbClr val="898A89"/>
      </a:hlink>
      <a:folHlink>
        <a:srgbClr val="122D42"/>
      </a:folHlink>
    </a:clrScheme>
    <a:fontScheme name="BSD/GBS Theme - Al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BOSS_x0020_-_x0020_Document_x0020_Status xmlns="2cc20d44-25e2-42c8-b7c6-0a08ac232e09">Current</BOSS_x0020_-_x0020_Document_x0020_Status>
    <BOSS_x0020_-_x0020_Review_x0020_Date xmlns="2cc20d44-25e2-42c8-b7c6-0a08ac232e09">2013-12-31T06:00:00+00:00</BOSS_x0020_-_x0020_Review_x0020_Date>
    <BOSS_x0020_-_x0020_Revision_x0020_Date xmlns="2cc20d44-25e2-42c8-b7c6-0a08ac232e09">2014-03-06T06:00:00+00:00</BOSS_x0020_-_x0020_Revision_x0020_Date>
    <Quick_x0020_Link xmlns="2cc20d44-25e2-42c8-b7c6-0a08ac232e09">false</Quick_x0020_Link>
    <TaxCatchAll xmlns="0e770d08-728b-4a77-bcf7-6637b6aaabd8"/>
    <Marketing_x0020_Document_x0020_Type xmlns="2cc20d44-25e2-42c8-b7c6-0a08ac232e09">Presentation</Marketing_x0020_Document_x0020_Type>
    <k565ee17aae346f19700890b1b4bd05f xmlns="2cc20d44-25e2-42c8-b7c6-0a08ac232e09">
      <Terms xmlns="http://schemas.microsoft.com/office/infopath/2007/PartnerControls"/>
    </k565ee17aae346f19700890b1b4bd05f>
    <lc9bfd2beb304d11aaa340f0774d0c98 xmlns="2cc20d44-25e2-42c8-b7c6-0a08ac232e09">
      <Terms xmlns="http://schemas.microsoft.com/office/infopath/2007/PartnerControls"/>
    </lc9bfd2beb304d11aaa340f0774d0c98>
    <Marketing_x0020_Level_x0020_II_x0020_Navigation xmlns="51f58718-2655-4806-9278-5aaf2ff3751b">
      <Value>22</Value>
    </Marketing_x0020_Level_x0020_II_x0020_Navigation>
    <Marketing_x0020_Document_x0020_Topic xmlns="2cc20d44-25e2-42c8-b7c6-0a08ac232e09">AJG &amp; Co. branded Word template in portrait format with 1/2 inch margins</Marketing_x0020_Document_x0020_Topic>
    <BOSS_x0020_-_x0020_Publishing_x0020_Sort_x0020_Order xmlns="2cc20d44-25e2-42c8-b7c6-0a08ac232e09">1</BOSS_x0020_-_x0020_Publishing_x0020_Sort_x0020_Order>
    <kb4a1a4d3a8343e0bbbb531a31de72d3 xmlns="2cc20d44-25e2-42c8-b7c6-0a08ac232e09">
      <Terms xmlns="http://schemas.microsoft.com/office/infopath/2007/PartnerControls"/>
    </kb4a1a4d3a8343e0bbbb531a31de72d3>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arketing Knowledge Center Document" ma:contentTypeID="0x01010052B8B3715B5D814ABFE786832253A71B00A6C856FD3E292F48A0E40C5C79078988" ma:contentTypeVersion="3" ma:contentTypeDescription="Marketing Knowledge Center Document" ma:contentTypeScope="" ma:versionID="b30d6017a2dc55c1601f5294adb11716">
  <xsd:schema xmlns:xsd="http://www.w3.org/2001/XMLSchema" xmlns:xs="http://www.w3.org/2001/XMLSchema" xmlns:p="http://schemas.microsoft.com/office/2006/metadata/properties" xmlns:ns2="2cc20d44-25e2-42c8-b7c6-0a08ac232e09" xmlns:ns3="0e770d08-728b-4a77-bcf7-6637b6aaabd8" xmlns:ns4="51f58718-2655-4806-9278-5aaf2ff3751b" targetNamespace="http://schemas.microsoft.com/office/2006/metadata/properties" ma:root="true" ma:fieldsID="00d813107fa89c4bbb18f4612bae405d" ns2:_="" ns3:_="" ns4:_="">
    <xsd:import namespace="2cc20d44-25e2-42c8-b7c6-0a08ac232e09"/>
    <xsd:import namespace="0e770d08-728b-4a77-bcf7-6637b6aaabd8"/>
    <xsd:import namespace="51f58718-2655-4806-9278-5aaf2ff3751b"/>
    <xsd:element name="properties">
      <xsd:complexType>
        <xsd:sequence>
          <xsd:element name="documentManagement">
            <xsd:complexType>
              <xsd:all>
                <xsd:element ref="ns2:Quick_x0020_Link" minOccurs="0"/>
                <xsd:element ref="ns2:kb4a1a4d3a8343e0bbbb531a31de72d3" minOccurs="0"/>
                <xsd:element ref="ns3:TaxCatchAll" minOccurs="0"/>
                <xsd:element ref="ns3:TaxCatchAllLabel" minOccurs="0"/>
                <xsd:element ref="ns2:k565ee17aae346f19700890b1b4bd05f" minOccurs="0"/>
                <xsd:element ref="ns2:lc9bfd2beb304d11aaa340f0774d0c98" minOccurs="0"/>
                <xsd:element ref="ns2:Marketing_x0020_Document_x0020_Topic" minOccurs="0"/>
                <xsd:element ref="ns2:Marketing_x0020_Document_x0020_Type" minOccurs="0"/>
                <xsd:element ref="ns4:Marketing_x0020_Level_x0020_II_x0020_Navigation" minOccurs="0"/>
                <xsd:element ref="ns2:BOSS_x0020_-_x0020_Review_x0020_Date"/>
                <xsd:element ref="ns2:BOSS_x0020_-_x0020_Revision_x0020_Date" minOccurs="0"/>
                <xsd:element ref="ns2:BOSS_x0020_-_x0020_Document_x0020_Status"/>
                <xsd:element ref="ns2:BOSS_x0020_-_x0020_Publishing_x0020_Sort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c20d44-25e2-42c8-b7c6-0a08ac232e09" elementFormDefault="qualified">
    <xsd:import namespace="http://schemas.microsoft.com/office/2006/documentManagement/types"/>
    <xsd:import namespace="http://schemas.microsoft.com/office/infopath/2007/PartnerControls"/>
    <xsd:element name="Quick_x0020_Link" ma:index="8" nillable="true" ma:displayName="Quick Link" ma:default="0" ma:description="Indicates whether this item should be added to custom GBS Web Parts on GO GBS Publishing sites." ma:internalName="Quick_x0020_Link">
      <xsd:simpleType>
        <xsd:restriction base="dms:Boolean"/>
      </xsd:simpleType>
    </xsd:element>
    <xsd:element name="kb4a1a4d3a8343e0bbbb531a31de72d3" ma:index="9" nillable="true" ma:taxonomy="true" ma:internalName="kb4a1a4d3a8343e0bbbb531a31de72d3" ma:taxonomyFieldName="Consulting_x0020_Practices" ma:displayName="Consulting Practices" ma:default="" ma:fieldId="{4b4a1a4d-3a83-43e0-bbbb-531a31de72d3}" ma:taxonomyMulti="true" ma:sspId="2f4db4f6-c044-4f17-9f6b-8e9b8718ddf5" ma:termSetId="7444e89b-94fc-4411-b0f1-b577be918726" ma:anchorId="00000000-0000-0000-0000-000000000000" ma:open="true" ma:isKeyword="false">
      <xsd:complexType>
        <xsd:sequence>
          <xsd:element ref="pc:Terms" minOccurs="0" maxOccurs="1"/>
        </xsd:sequence>
      </xsd:complexType>
    </xsd:element>
    <xsd:element name="k565ee17aae346f19700890b1b4bd05f" ma:index="13" nillable="true" ma:taxonomy="true" ma:internalName="k565ee17aae346f19700890b1b4bd05f" ma:taxonomyFieldName="Industry_x0020_Practices" ma:displayName="Industry Practices" ma:default="" ma:fieldId="{4565ee17-aae3-46f1-9700-890b1b4bd05f}" ma:taxonomyMulti="true" ma:sspId="2f4db4f6-c044-4f17-9f6b-8e9b8718ddf5" ma:termSetId="6107b7d8-2441-44d6-98cd-1089f74cbaaf" ma:anchorId="00000000-0000-0000-0000-000000000000" ma:open="false" ma:isKeyword="false">
      <xsd:complexType>
        <xsd:sequence>
          <xsd:element ref="pc:Terms" minOccurs="0" maxOccurs="1"/>
        </xsd:sequence>
      </xsd:complexType>
    </xsd:element>
    <xsd:element name="lc9bfd2beb304d11aaa340f0774d0c98" ma:index="15" nillable="true" ma:taxonomy="true" ma:internalName="lc9bfd2beb304d11aaa340f0774d0c98" ma:taxonomyFieldName="Marketing_x0020_Keywords" ma:displayName="Marketing Keywords" ma:default="" ma:fieldId="{5c9bfd2b-eb30-4d11-aaa3-40f0774d0c98}" ma:taxonomyMulti="true" ma:sspId="2f4db4f6-c044-4f17-9f6b-8e9b8718ddf5" ma:termSetId="6de29aa4-7239-47fe-b87d-35c69c4c6441" ma:anchorId="00000000-0000-0000-0000-000000000000" ma:open="true" ma:isKeyword="false">
      <xsd:complexType>
        <xsd:sequence>
          <xsd:element ref="pc:Terms" minOccurs="0" maxOccurs="1"/>
        </xsd:sequence>
      </xsd:complexType>
    </xsd:element>
    <xsd:element name="Marketing_x0020_Document_x0020_Topic" ma:index="17" nillable="true" ma:displayName="Marketing Document Topic" ma:description="Describe the Marketing Topic\Description for this document" ma:internalName="Marketing_x0020_Document_x0020_Topic">
      <xsd:simpleType>
        <xsd:restriction base="dms:Note">
          <xsd:maxLength value="255"/>
        </xsd:restriction>
      </xsd:simpleType>
    </xsd:element>
    <xsd:element name="Marketing_x0020_Document_x0020_Type" ma:index="18" nillable="true" ma:displayName="Marketing Document Type" ma:description="Select the Marketing Document Type as displayed on the page to visitors" ma:format="RadioButtons" ma:internalName="Marketing_x0020_Document_x0020_Type">
      <xsd:simpleType>
        <xsd:restriction base="dms:Choice">
          <xsd:enumeration value="Brochure"/>
          <xsd:enumeration value="Case Study"/>
          <xsd:enumeration value="Newsletter"/>
          <xsd:enumeration value="Presentation"/>
          <xsd:enumeration value="Report"/>
          <xsd:enumeration value="Testimonial"/>
          <xsd:enumeration value="Tutorial"/>
          <xsd:enumeration value="Webinar"/>
          <xsd:enumeration value="White Paper"/>
        </xsd:restriction>
      </xsd:simpleType>
    </xsd:element>
    <xsd:element name="BOSS_x0020_-_x0020_Review_x0020_Date" ma:index="20" ma:displayName="Document Review Date" ma:description="The date by which a document's Document Status should be reviewed; documents with Document Status of &quot;New&quot; or &quot;Revised&quot; will cease to appear in New and Revised web parts following this date." ma:format="DateOnly" ma:internalName="BOSS_x0020__x002d__x0020_Review_x0020_Date">
      <xsd:simpleType>
        <xsd:restriction base="dms:DateTime"/>
      </xsd:simpleType>
    </xsd:element>
    <xsd:element name="BOSS_x0020_-_x0020_Revision_x0020_Date" ma:index="21" nillable="true" ma:displayName="Document Revision Date" ma:description="The date the Document Status was changed.  This change should signal the change in Document Review date." ma:format="DateOnly" ma:internalName="BOSS_x0020__x002d__x0020_Revision_x0020_Date">
      <xsd:simpleType>
        <xsd:restriction base="dms:DateTime"/>
      </xsd:simpleType>
    </xsd:element>
    <xsd:element name="BOSS_x0020_-_x0020_Document_x0020_Status" ma:index="22" ma:displayName="Document Status" ma:default="New" ma:description="Indicates the status of this document." ma:format="Dropdown" ma:internalName="BOSS_x0020__x002d__x0020_Document_x0020_Status">
      <xsd:simpleType>
        <xsd:restriction base="dms:Choice">
          <xsd:enumeration value="New"/>
          <xsd:enumeration value="Revised"/>
          <xsd:enumeration value="Current"/>
        </xsd:restriction>
      </xsd:simpleType>
    </xsd:element>
    <xsd:element name="BOSS_x0020_-_x0020_Publishing_x0020_Sort_x0020_Order" ma:index="23" nillable="true" ma:displayName="Publishing Sort Order" ma:decimals="0" ma:default="1" ma:description="Use this field to sort Navigation pages." ma:internalName="BOSS_x0020__x002d__x0020_Publishing_x0020_Sort_x0020_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0e770d08-728b-4a77-bcf7-6637b6aaabd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16cd99c-8d02-418b-b697-f0f24661cc96}" ma:internalName="TaxCatchAll" ma:showField="CatchAllData" ma:web="2cc20d44-25e2-42c8-b7c6-0a08ac232e0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16cd99c-8d02-418b-b697-f0f24661cc96}" ma:internalName="TaxCatchAllLabel" ma:readOnly="true" ma:showField="CatchAllDataLabel" ma:web="2cc20d44-25e2-42c8-b7c6-0a08ac232e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1f58718-2655-4806-9278-5aaf2ff3751b" elementFormDefault="qualified">
    <xsd:import namespace="http://schemas.microsoft.com/office/2006/documentManagement/types"/>
    <xsd:import namespace="http://schemas.microsoft.com/office/infopath/2007/PartnerControls"/>
    <xsd:element name="Marketing_x0020_Level_x0020_II_x0020_Navigation" ma:index="19" nillable="true" ma:displayName="Marketing Level II Navigation" ma:description="Marketing Level II Navigation Pages" ma:list="{cc04d8d6-5d2e-4bbf-bf1e-a4d5bbdc569d}" ma:internalName="Marketing_x0020_Level_x0020_II_x0020_Navigation" ma:showField="Title" ma:web="51f58718-2655-4806-9278-5aaf2ff37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58F0C1-F9C3-4957-9DF0-2C98686CEB46}">
  <ds:schemaRefs>
    <ds:schemaRef ds:uri="http://schemas.microsoft.com/office/2006/metadata/longProperties"/>
  </ds:schemaRefs>
</ds:datastoreItem>
</file>

<file path=customXml/itemProps2.xml><?xml version="1.0" encoding="utf-8"?>
<ds:datastoreItem xmlns:ds="http://schemas.openxmlformats.org/officeDocument/2006/customXml" ds:itemID="{B1F72516-3B74-47DB-AD44-47B452A2400F}">
  <ds:schemaRefs>
    <ds:schemaRef ds:uri="http://schemas.microsoft.com/office/2006/documentManagement/types"/>
    <ds:schemaRef ds:uri="http://www.w3.org/XML/1998/namespace"/>
    <ds:schemaRef ds:uri="http://purl.org/dc/elements/1.1/"/>
    <ds:schemaRef ds:uri="http://schemas.microsoft.com/office/2006/metadata/properties"/>
    <ds:schemaRef ds:uri="2cc20d44-25e2-42c8-b7c6-0a08ac232e09"/>
    <ds:schemaRef ds:uri="http://purl.org/dc/terms/"/>
    <ds:schemaRef ds:uri="http://schemas.microsoft.com/office/infopath/2007/PartnerControls"/>
    <ds:schemaRef ds:uri="http://schemas.openxmlformats.org/package/2006/metadata/core-properties"/>
    <ds:schemaRef ds:uri="51f58718-2655-4806-9278-5aaf2ff3751b"/>
    <ds:schemaRef ds:uri="0e770d08-728b-4a77-bcf7-6637b6aaabd8"/>
    <ds:schemaRef ds:uri="http://purl.org/dc/dcmitype/"/>
  </ds:schemaRefs>
</ds:datastoreItem>
</file>

<file path=customXml/itemProps3.xml><?xml version="1.0" encoding="utf-8"?>
<ds:datastoreItem xmlns:ds="http://schemas.openxmlformats.org/officeDocument/2006/customXml" ds:itemID="{7CD60663-65B6-4C08-B78E-C608239ED85B}">
  <ds:schemaRefs>
    <ds:schemaRef ds:uri="http://schemas.microsoft.com/sharepoint/v3/contenttype/forms"/>
  </ds:schemaRefs>
</ds:datastoreItem>
</file>

<file path=customXml/itemProps4.xml><?xml version="1.0" encoding="utf-8"?>
<ds:datastoreItem xmlns:ds="http://schemas.openxmlformats.org/officeDocument/2006/customXml" ds:itemID="{DE98F488-0AA6-4509-A3E7-1B9C1F347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c20d44-25e2-42c8-b7c6-0a08ac232e09"/>
    <ds:schemaRef ds:uri="0e770d08-728b-4a77-bcf7-6637b6aaabd8"/>
    <ds:schemaRef ds:uri="51f58718-2655-4806-9278-5aaf2ff37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1903</Words>
  <Characters>10852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Judy Dombrowski</dc:creator>
  <cp:lastModifiedBy>Karen Quinlivan</cp:lastModifiedBy>
  <cp:revision>2</cp:revision>
  <cp:lastPrinted>2024-06-18T11:48:00Z</cp:lastPrinted>
  <dcterms:created xsi:type="dcterms:W3CDTF">2025-11-13T19:57:00Z</dcterms:created>
  <dcterms:modified xsi:type="dcterms:W3CDTF">2025-11-13T19:57:00Z</dcterms:modified>
  <cp:category>Generic - Standard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Chris Johnson</vt:lpwstr>
  </property>
  <property fmtid="{D5CDD505-2E9C-101B-9397-08002B2CF9AE}" pid="3" name="NotesUNID">
    <vt:lpwstr>ffb40fe6bbdbd4168525759f00568401</vt:lpwstr>
  </property>
  <property fmtid="{D5CDD505-2E9C-101B-9397-08002B2CF9AE}" pid="4" name="BOSS - Practice Area">
    <vt:lpwstr>16;#Consulting Services|7f8b86ff-7274-457b-8599-9e8dd433300c</vt:lpwstr>
  </property>
  <property fmtid="{D5CDD505-2E9C-101B-9397-08002B2CF9AE}" pid="5" name="Link to Page">
    <vt:lpwstr/>
  </property>
  <property fmtid="{D5CDD505-2E9C-101B-9397-08002B2CF9AE}" pid="6" name="NotesTimeStamp">
    <vt:lpwstr>2012-05-10T12:13:57Z</vt:lpwstr>
  </property>
  <property fmtid="{D5CDD505-2E9C-101B-9397-08002B2CF9AE}" pid="7" name="NotesPart">
    <vt:lpwstr>$AlternateFile</vt:lpwstr>
  </property>
  <property fmtid="{D5CDD505-2E9C-101B-9397-08002B2CF9AE}" pid="8" name="BOSS - Process">
    <vt:lpwstr/>
  </property>
  <property fmtid="{D5CDD505-2E9C-101B-9397-08002B2CF9AE}" pid="9" name="Order">
    <vt:lpwstr>501800.000000000</vt:lpwstr>
  </property>
  <property fmtid="{D5CDD505-2E9C-101B-9397-08002B2CF9AE}" pid="10" name="ContentTypeId">
    <vt:lpwstr>0x01010052B8B3715B5D814ABFE786832253A71B00A6C856FD3E292F48A0E40C5C79078988</vt:lpwstr>
  </property>
  <property fmtid="{D5CDD505-2E9C-101B-9397-08002B2CF9AE}" pid="11" name="Consulting Practices">
    <vt:lpwstr/>
  </property>
  <property fmtid="{D5CDD505-2E9C-101B-9397-08002B2CF9AE}" pid="12" name="Industry Practices">
    <vt:lpwstr/>
  </property>
  <property fmtid="{D5CDD505-2E9C-101B-9397-08002B2CF9AE}" pid="13" name="Marketing Keywords">
    <vt:lpwstr/>
  </property>
</Properties>
</file>